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D1" w:rsidRDefault="00E819D1" w:rsidP="00E819D1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C05151">
        <w:rPr>
          <w:b/>
          <w:sz w:val="32"/>
          <w:szCs w:val="32"/>
        </w:rPr>
        <w:t>Независимые сестринские вмешательства при диспепсические расстройствах</w:t>
      </w:r>
    </w:p>
    <w:p w:rsidR="00E819D1" w:rsidRPr="00C05151" w:rsidRDefault="00E819D1" w:rsidP="00E819D1">
      <w:pPr>
        <w:ind w:firstLine="709"/>
        <w:jc w:val="center"/>
        <w:rPr>
          <w:b/>
          <w:sz w:val="32"/>
          <w:szCs w:val="32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b/>
          <w:sz w:val="28"/>
          <w:szCs w:val="28"/>
        </w:rPr>
        <w:t>Диспепсия</w:t>
      </w:r>
      <w:r w:rsidRPr="002307B2">
        <w:rPr>
          <w:sz w:val="28"/>
          <w:szCs w:val="28"/>
        </w:rPr>
        <w:t xml:space="preserve"> — расстройство пищеварения. Клинические признаки диспепсии: отрыжка, изжога, тошнота, рвота, дискомфорт в области живота.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b/>
          <w:sz w:val="28"/>
          <w:szCs w:val="28"/>
        </w:rPr>
        <w:t>Рвота</w:t>
      </w:r>
      <w:r w:rsidRPr="002307B2">
        <w:rPr>
          <w:sz w:val="28"/>
          <w:szCs w:val="28"/>
        </w:rPr>
        <w:t xml:space="preserve"> — сложный рефлекторный акт при возбуждении рвотного центра с последующим непроизвольным выбросом содержимого желудка через пищевод, глотку, иногда носовые ходы.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Рвота может быть центрального или периферического происхождения.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i/>
          <w:sz w:val="28"/>
          <w:szCs w:val="28"/>
        </w:rPr>
        <w:t xml:space="preserve">Рвота периферического происхождения </w:t>
      </w:r>
      <w:r w:rsidRPr="002307B2">
        <w:rPr>
          <w:sz w:val="28"/>
          <w:szCs w:val="28"/>
        </w:rPr>
        <w:t xml:space="preserve">(отравления пищевые, химические, медикаментозные) приносит пациенту облегчение, а промывание желудка способствует детоксикации организма. В этом случае рвота - защитно-приспособительная реакция организма человека, вызванная раздражением слизистой оболочки желудка. Предвестником рвоты могут быть тошнота, чаще при заболеваниях желудка. У тяжелобольных и пациентов, находящихся в бессознательном состоянии, рвотные массы могут попасть в дыхательные пути, возможна угроза асфиксии и развитие воспаления легких.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Во время рвоты из желудка удаляются вредные для организма химические вещества или недоброкачественная пища, при этом человек испытывает облегчение. Рвотные массы содержат остатки непереваренной пищи, имеют кислый запах.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i/>
          <w:sz w:val="28"/>
          <w:szCs w:val="28"/>
        </w:rPr>
        <w:t>Рвота центрального происхождения</w:t>
      </w:r>
      <w:r w:rsidRPr="002307B2">
        <w:rPr>
          <w:sz w:val="28"/>
          <w:szCs w:val="28"/>
        </w:rPr>
        <w:t xml:space="preserve"> (расстройство мозгового кровообращения) или рефлекторного характера (инфаркт миокарда) не облегчает состояние пациенту.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center"/>
        <w:rPr>
          <w:b/>
          <w:sz w:val="32"/>
          <w:szCs w:val="32"/>
        </w:rPr>
      </w:pPr>
      <w:r w:rsidRPr="002307B2">
        <w:rPr>
          <w:b/>
          <w:sz w:val="32"/>
          <w:szCs w:val="32"/>
        </w:rPr>
        <w:t>Сестринские вмешательства при рвоте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Цель:</w:t>
      </w:r>
      <w:r w:rsidRPr="002307B2">
        <w:rPr>
          <w:sz w:val="28"/>
          <w:szCs w:val="28"/>
          <w:lang w:val="ru-RU"/>
        </w:rPr>
        <w:t xml:space="preserve"> Оказать помощь пациенту при рвоте.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Показания:</w:t>
      </w:r>
      <w:r w:rsidRPr="002307B2">
        <w:rPr>
          <w:sz w:val="28"/>
          <w:szCs w:val="28"/>
          <w:lang w:val="ru-RU"/>
        </w:rPr>
        <w:t xml:space="preserve"> Рвота у пациента.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Противопоказания:</w:t>
      </w:r>
      <w:r w:rsidRPr="002307B2">
        <w:rPr>
          <w:sz w:val="28"/>
          <w:szCs w:val="28"/>
          <w:lang w:val="ru-RU"/>
        </w:rPr>
        <w:t xml:space="preserve"> Нет.</w:t>
      </w:r>
    </w:p>
    <w:p w:rsidR="00E819D1" w:rsidRPr="002307B2" w:rsidRDefault="00E819D1" w:rsidP="00E819D1">
      <w:pPr>
        <w:pStyle w:val="a4"/>
        <w:rPr>
          <w:rStyle w:val="a5"/>
          <w:sz w:val="28"/>
          <w:szCs w:val="28"/>
        </w:rPr>
      </w:pPr>
      <w:r w:rsidRPr="002307B2">
        <w:rPr>
          <w:rStyle w:val="a5"/>
          <w:sz w:val="28"/>
          <w:szCs w:val="28"/>
        </w:rPr>
        <w:t>Оснащение: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Емкость для сбора рвотных масс.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Полотенце.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Фартуки клеенчатые - 2.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Перчатки резиновые.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Стакан с кипяченой водой.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Грушевидный баллон.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Стерильная баночка с крышкой.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Дезинфицирующие растворы.</w:t>
      </w:r>
    </w:p>
    <w:p w:rsidR="00E819D1" w:rsidRPr="002307B2" w:rsidRDefault="00E819D1" w:rsidP="00E819D1">
      <w:pPr>
        <w:pStyle w:val="a"/>
        <w:numPr>
          <w:ilvl w:val="0"/>
          <w:numId w:val="1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lastRenderedPageBreak/>
        <w:t>Емкости для дезинфекции.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Возможные проблемы пациента:</w:t>
      </w:r>
      <w:r w:rsidRPr="002307B2">
        <w:rPr>
          <w:sz w:val="28"/>
          <w:szCs w:val="28"/>
          <w:lang w:val="ru-RU"/>
        </w:rPr>
        <w:t xml:space="preserve"> Беспокойство.</w:t>
      </w:r>
    </w:p>
    <w:p w:rsidR="00E819D1" w:rsidRPr="002307B2" w:rsidRDefault="00E819D1" w:rsidP="00E819D1">
      <w:pPr>
        <w:pStyle w:val="a4"/>
        <w:rPr>
          <w:rStyle w:val="a5"/>
          <w:sz w:val="28"/>
          <w:szCs w:val="28"/>
        </w:rPr>
      </w:pPr>
      <w:r w:rsidRPr="002307B2">
        <w:rPr>
          <w:rStyle w:val="a5"/>
          <w:sz w:val="28"/>
          <w:szCs w:val="28"/>
        </w:rPr>
        <w:t>Последовательность действий м/с с обеспечением безопасности окружающей среды: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Информируйте пациента о предстоящей манипуляции и ходе ее выполнения.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Успокойте пациента.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Усадите пациента, если позволяет его состояние.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Наденьте на него клеенчатый фартук или повяжите салфетку.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Поставьте таз или ведро к ногам пациента.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Придерживайте голову пациента, положив ему ладонь на лоб.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Дайте пациенту стакан с водой для полоскания рта после рвоты.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Снимите с пациента клеенчатый фартук или салфетку.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Помогите пациенту лечь.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Наденьте на себя клеенчатый фартук и перчатки.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Уберите емкость с рвотными массами из палаты, предварительно показав их врачу.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Уберите все на полу, проветрите палату.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Снимите фартук и перчатки.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Обработайте их в соответствии с требованиями санэпидрежима.</w:t>
      </w:r>
    </w:p>
    <w:p w:rsidR="00E819D1" w:rsidRPr="002307B2" w:rsidRDefault="00E819D1" w:rsidP="00E819D1">
      <w:pPr>
        <w:pStyle w:val="a"/>
        <w:numPr>
          <w:ilvl w:val="0"/>
          <w:numId w:val="2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Вымойте руки.</w:t>
      </w:r>
    </w:p>
    <w:p w:rsidR="00E819D1" w:rsidRDefault="00E819D1" w:rsidP="00E819D1">
      <w:pPr>
        <w:pStyle w:val="2"/>
        <w:outlineLvl w:val="1"/>
        <w:rPr>
          <w:sz w:val="28"/>
          <w:szCs w:val="28"/>
          <w:lang w:val="ru-RU"/>
        </w:rPr>
      </w:pPr>
    </w:p>
    <w:p w:rsidR="00E819D1" w:rsidRDefault="00E819D1" w:rsidP="00E819D1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drawing>
          <wp:inline distT="0" distB="0" distL="0" distR="0">
            <wp:extent cx="4667250" cy="353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1" w:rsidRDefault="00E819D1" w:rsidP="00E819D1">
      <w:pPr>
        <w:pStyle w:val="2"/>
        <w:outlineLvl w:val="1"/>
        <w:rPr>
          <w:sz w:val="28"/>
          <w:szCs w:val="28"/>
          <w:lang w:val="ru-RU"/>
        </w:rPr>
      </w:pPr>
    </w:p>
    <w:p w:rsidR="00E819D1" w:rsidRPr="002307B2" w:rsidRDefault="00E819D1" w:rsidP="00E819D1">
      <w:pPr>
        <w:pStyle w:val="2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2307B2">
        <w:rPr>
          <w:sz w:val="28"/>
          <w:szCs w:val="28"/>
          <w:lang w:val="ru-RU"/>
        </w:rPr>
        <w:lastRenderedPageBreak/>
        <w:t>Оказание помощи пациенту при рвоте, находящемуся в бессознательном состоянии:</w:t>
      </w:r>
    </w:p>
    <w:p w:rsidR="00E819D1" w:rsidRPr="002307B2" w:rsidRDefault="00E819D1" w:rsidP="00E819D1">
      <w:pPr>
        <w:pStyle w:val="a4"/>
        <w:rPr>
          <w:rStyle w:val="a5"/>
          <w:sz w:val="28"/>
          <w:szCs w:val="28"/>
        </w:rPr>
      </w:pPr>
      <w:r w:rsidRPr="002307B2">
        <w:rPr>
          <w:rStyle w:val="a5"/>
          <w:sz w:val="28"/>
          <w:szCs w:val="28"/>
        </w:rPr>
        <w:t>Действия: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Поверните пациента в постели на бок и зафиксируйте его в этом положении с помощью подушек.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Поверните на бок его голову, если не возможно изменить положение.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Накройте шею и грудь пациента полотенцем.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Поставьте емкость для сбора рвотных масс на пол (или почкообразный лоток ко рту пациента).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Придерживайте пациента стоя сбоку, одну руку положите на лоб, вторую на плечо пациента, фиксируя его, чтобы он не упал.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Наденьте перчатки и фартук.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Уберите емкость с рвотными массами из палаты, предварительно показав врачу.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Обработайте ротовую полость пациента, предварительно отсосав рвотные массы грушевидным баллоном.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Умойте пациента.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Уложите его удобно и укройте.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Уберите все на полу, проветрите палату.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Снимите фартук, перчатки.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Обработайте их и емкость из-под рвотных масс в соответствии с требованиями санэпидрежима.</w:t>
      </w:r>
    </w:p>
    <w:p w:rsidR="00E819D1" w:rsidRPr="002307B2" w:rsidRDefault="00E819D1" w:rsidP="00E819D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  <w:lang w:val="ru-RU"/>
        </w:rPr>
        <w:t>Вымойте руки.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Оценка достигнутых результатов.</w:t>
      </w:r>
      <w:r w:rsidRPr="002307B2">
        <w:rPr>
          <w:sz w:val="28"/>
          <w:szCs w:val="28"/>
          <w:lang w:val="ru-RU"/>
        </w:rPr>
        <w:t xml:space="preserve"> Помощь пациенту оказана.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Обучение пациента или родственников:</w:t>
      </w:r>
      <w:r w:rsidRPr="002307B2">
        <w:rPr>
          <w:sz w:val="28"/>
          <w:szCs w:val="28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:rsidR="00E819D1" w:rsidRPr="002307B2" w:rsidRDefault="00E819D1" w:rsidP="00E819D1">
      <w:pPr>
        <w:pStyle w:val="a4"/>
        <w:rPr>
          <w:sz w:val="28"/>
          <w:szCs w:val="28"/>
          <w:lang w:val="ru-RU"/>
        </w:rPr>
      </w:pPr>
      <w:r w:rsidRPr="002307B2">
        <w:rPr>
          <w:rStyle w:val="a5"/>
          <w:sz w:val="28"/>
          <w:szCs w:val="28"/>
        </w:rPr>
        <w:t>Примечание.</w:t>
      </w:r>
      <w:r w:rsidRPr="002307B2">
        <w:rPr>
          <w:sz w:val="28"/>
          <w:szCs w:val="28"/>
          <w:lang w:val="ru-RU"/>
        </w:rPr>
        <w:t xml:space="preserve"> При необходимости (по назначению врача) соберите рвотные массы в стерильную баночку, не касаясь внутренней стороны банки для исследования. Выпишите направление и отправьте в лабораторию.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b/>
          <w:i/>
          <w:sz w:val="28"/>
          <w:szCs w:val="28"/>
        </w:rPr>
      </w:pPr>
      <w:r w:rsidRPr="002307B2">
        <w:rPr>
          <w:b/>
          <w:i/>
          <w:sz w:val="28"/>
          <w:szCs w:val="28"/>
        </w:rPr>
        <w:t xml:space="preserve">Рекомендации для медсестры при уходе за тяжелобольным пациентом в сознании или без сознанием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1. Повернуть голову набок для профилактики аспирации рвотными массами дыхательных путей.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Убрать подушку, снять зубные </w:t>
      </w:r>
      <w:r w:rsidRPr="002307B2">
        <w:rPr>
          <w:sz w:val="28"/>
          <w:szCs w:val="28"/>
        </w:rPr>
        <w:t xml:space="preserve">протезы.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3. На грудь положить полотенце.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4. Подставить ко рту бочкообразный лоток.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5. Аспирировать грушей содержимое полости рта.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lastRenderedPageBreak/>
        <w:t>6. Обеспечить пацие</w:t>
      </w:r>
      <w:r>
        <w:rPr>
          <w:sz w:val="28"/>
          <w:szCs w:val="28"/>
        </w:rPr>
        <w:t>нту гигиену полости рта антисеп</w:t>
      </w:r>
      <w:r w:rsidRPr="002307B2">
        <w:rPr>
          <w:sz w:val="28"/>
          <w:szCs w:val="28"/>
        </w:rPr>
        <w:t>тиком (раствором соды, фурацилина).</w:t>
      </w:r>
    </w:p>
    <w:p w:rsidR="00E819D1" w:rsidRDefault="00E819D1" w:rsidP="00E819D1">
      <w:pPr>
        <w:ind w:firstLine="709"/>
        <w:jc w:val="center"/>
        <w:rPr>
          <w:b/>
          <w:sz w:val="28"/>
          <w:szCs w:val="28"/>
        </w:rPr>
      </w:pPr>
    </w:p>
    <w:p w:rsidR="00E819D1" w:rsidRPr="00E236B0" w:rsidRDefault="00E819D1" w:rsidP="00E819D1">
      <w:pPr>
        <w:ind w:firstLine="709"/>
        <w:jc w:val="center"/>
        <w:rPr>
          <w:b/>
          <w:sz w:val="28"/>
          <w:szCs w:val="28"/>
        </w:rPr>
      </w:pPr>
      <w:r w:rsidRPr="00E236B0">
        <w:rPr>
          <w:b/>
          <w:sz w:val="28"/>
          <w:szCs w:val="28"/>
        </w:rPr>
        <w:t>Сестринские наблюдения за пациентом при рвоте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Состояние пациента при неукротимой рвоте требует особого внимания сестры: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дыхание замедлено;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кровообращение расстроено (сердцебиение, понижение артериального давления);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нервная система возбуждена.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Дальнейшую помощь пациенту определяет врач с учетом причины возникновения рвоты. </w:t>
      </w:r>
    </w:p>
    <w:p w:rsidR="00E819D1" w:rsidRDefault="00E819D1" w:rsidP="00E819D1">
      <w:pPr>
        <w:ind w:firstLine="709"/>
        <w:jc w:val="both"/>
        <w:rPr>
          <w:b/>
          <w:sz w:val="28"/>
          <w:szCs w:val="28"/>
        </w:rPr>
      </w:pP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E236B0">
        <w:rPr>
          <w:b/>
          <w:sz w:val="28"/>
          <w:szCs w:val="28"/>
        </w:rPr>
        <w:t>Рвота цвета «кофейной гущи»</w:t>
      </w:r>
      <w:r w:rsidRPr="002307B2">
        <w:rPr>
          <w:sz w:val="28"/>
          <w:szCs w:val="28"/>
        </w:rPr>
        <w:t xml:space="preserve"> — признак желудочного кровотечения. Клиника острой кровопотери: слабость, головокружение, потемнение в глазах, одышка, тошнота, жажда, обморок. У пациента бледность кожных покровов, конечности холодные,</w:t>
      </w:r>
      <w:r>
        <w:rPr>
          <w:sz w:val="28"/>
          <w:szCs w:val="28"/>
        </w:rPr>
        <w:t xml:space="preserve"> частый пульс, артериальное дав</w:t>
      </w:r>
      <w:r w:rsidRPr="002307B2">
        <w:rPr>
          <w:sz w:val="28"/>
          <w:szCs w:val="28"/>
        </w:rPr>
        <w:t>ление снижено. В этом случае сестра должна срочно вызвать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 xml:space="preserve">врача.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236B0">
        <w:rPr>
          <w:i/>
          <w:sz w:val="28"/>
          <w:szCs w:val="28"/>
          <w:u w:val="single"/>
        </w:rPr>
        <w:t>Независимые сестринские вмешательства</w:t>
      </w:r>
      <w:r w:rsidRPr="00E236B0">
        <w:rPr>
          <w:sz w:val="28"/>
          <w:szCs w:val="28"/>
          <w:u w:val="single"/>
        </w:rPr>
        <w:t>:</w:t>
      </w:r>
      <w:r w:rsidRPr="002307B2">
        <w:rPr>
          <w:sz w:val="28"/>
          <w:szCs w:val="28"/>
        </w:rPr>
        <w:t xml:space="preserve"> уложить пациента на спину, на область эпигастрия положить </w:t>
      </w:r>
      <w:r>
        <w:rPr>
          <w:sz w:val="28"/>
          <w:szCs w:val="28"/>
        </w:rPr>
        <w:t xml:space="preserve">пузырь со льдом, </w:t>
      </w:r>
      <w:r w:rsidRPr="002307B2">
        <w:rPr>
          <w:sz w:val="28"/>
          <w:szCs w:val="28"/>
        </w:rPr>
        <w:t>исключить прием пищи и жидкости.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A661A9" w:rsidRDefault="00E819D1" w:rsidP="00E819D1">
      <w:pPr>
        <w:ind w:firstLine="709"/>
        <w:jc w:val="center"/>
        <w:rPr>
          <w:b/>
          <w:sz w:val="36"/>
          <w:szCs w:val="36"/>
        </w:rPr>
      </w:pPr>
      <w:r w:rsidRPr="00A661A9">
        <w:rPr>
          <w:b/>
          <w:sz w:val="36"/>
          <w:szCs w:val="36"/>
        </w:rPr>
        <w:t xml:space="preserve">Лечебные </w:t>
      </w:r>
      <w:r>
        <w:rPr>
          <w:b/>
          <w:sz w:val="36"/>
          <w:szCs w:val="36"/>
        </w:rPr>
        <w:t>з</w:t>
      </w:r>
      <w:r w:rsidRPr="00A661A9">
        <w:rPr>
          <w:b/>
          <w:sz w:val="36"/>
          <w:szCs w:val="36"/>
        </w:rPr>
        <w:t>ондовые процедуры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Зависимое сестринское вмешательство при отравлении недоброкачественной пищей, лекарствами, химическими веществами — </w:t>
      </w:r>
      <w:r w:rsidRPr="00667A5E">
        <w:rPr>
          <w:b/>
          <w:sz w:val="28"/>
          <w:szCs w:val="28"/>
        </w:rPr>
        <w:t>промывание желудка</w:t>
      </w:r>
      <w:r w:rsidRPr="002307B2">
        <w:rPr>
          <w:sz w:val="28"/>
          <w:szCs w:val="28"/>
        </w:rPr>
        <w:t>. Процедуру в лечебном учреждении проводят с помощью зонда.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667A5E">
        <w:rPr>
          <w:i/>
          <w:sz w:val="28"/>
          <w:szCs w:val="28"/>
        </w:rPr>
        <w:t>Зондировать</w:t>
      </w:r>
      <w:r w:rsidRPr="002307B2">
        <w:rPr>
          <w:sz w:val="28"/>
          <w:szCs w:val="28"/>
        </w:rPr>
        <w:t xml:space="preserve"> — выяснять, получать сведения о наличии или отсутствии чего-либо при помощи предмета ухода — </w:t>
      </w:r>
      <w:r w:rsidRPr="00667A5E">
        <w:rPr>
          <w:b/>
          <w:sz w:val="28"/>
          <w:szCs w:val="28"/>
        </w:rPr>
        <w:t>зонда</w:t>
      </w:r>
      <w:r w:rsidRPr="002307B2">
        <w:rPr>
          <w:sz w:val="28"/>
          <w:szCs w:val="28"/>
        </w:rPr>
        <w:t>.</w:t>
      </w:r>
    </w:p>
    <w:p w:rsidR="00E819D1" w:rsidRDefault="00E819D1" w:rsidP="00E819D1">
      <w:pPr>
        <w:ind w:firstLine="709"/>
        <w:jc w:val="center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center"/>
        <w:rPr>
          <w:sz w:val="28"/>
          <w:szCs w:val="28"/>
        </w:rPr>
      </w:pPr>
      <w:r w:rsidRPr="002307B2">
        <w:rPr>
          <w:sz w:val="28"/>
          <w:szCs w:val="28"/>
        </w:rPr>
        <w:t>Различают зонды по: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63"/>
        <w:gridCol w:w="2880"/>
        <w:gridCol w:w="3420"/>
      </w:tblGrid>
      <w:tr w:rsidR="00E819D1" w:rsidRPr="00667A5E" w:rsidTr="00EB500D">
        <w:trPr>
          <w:trHeight w:val="253"/>
        </w:trPr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9D1" w:rsidRPr="00667A5E" w:rsidRDefault="00E819D1" w:rsidP="00EB500D">
            <w:pPr>
              <w:jc w:val="center"/>
              <w:rPr>
                <w:b/>
                <w:sz w:val="28"/>
                <w:szCs w:val="28"/>
              </w:rPr>
            </w:pPr>
            <w:r w:rsidRPr="00667A5E">
              <w:rPr>
                <w:b/>
                <w:sz w:val="28"/>
                <w:szCs w:val="28"/>
              </w:rPr>
              <w:t>Назначению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9D1" w:rsidRPr="00667A5E" w:rsidRDefault="00E819D1" w:rsidP="00EB500D">
            <w:pPr>
              <w:ind w:left="180" w:right="180"/>
              <w:jc w:val="center"/>
              <w:rPr>
                <w:b/>
                <w:sz w:val="28"/>
                <w:szCs w:val="28"/>
              </w:rPr>
            </w:pPr>
            <w:r w:rsidRPr="00667A5E">
              <w:rPr>
                <w:b/>
                <w:sz w:val="28"/>
                <w:szCs w:val="28"/>
              </w:rPr>
              <w:t>Виду материала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9D1" w:rsidRPr="00667A5E" w:rsidRDefault="00E819D1" w:rsidP="00EB500D">
            <w:pPr>
              <w:ind w:left="180" w:right="180"/>
              <w:jc w:val="center"/>
              <w:rPr>
                <w:b/>
                <w:sz w:val="28"/>
                <w:szCs w:val="28"/>
              </w:rPr>
            </w:pPr>
            <w:r w:rsidRPr="00667A5E">
              <w:rPr>
                <w:b/>
                <w:sz w:val="28"/>
                <w:szCs w:val="28"/>
              </w:rPr>
              <w:t>Диаметру</w:t>
            </w:r>
          </w:p>
        </w:tc>
      </w:tr>
      <w:tr w:rsidR="00E819D1" w:rsidRPr="002307B2" w:rsidTr="00EB500D">
        <w:trPr>
          <w:trHeight w:val="1235"/>
        </w:trPr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19D1" w:rsidRPr="002307B2" w:rsidRDefault="00E819D1" w:rsidP="00EB500D">
            <w:pPr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желудочные</w:t>
            </w:r>
          </w:p>
          <w:p w:rsidR="00E819D1" w:rsidRPr="002307B2" w:rsidRDefault="00E819D1" w:rsidP="00EB500D">
            <w:pPr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дуоденальные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19D1" w:rsidRPr="002307B2" w:rsidRDefault="00E819D1" w:rsidP="00EB500D">
            <w:pPr>
              <w:ind w:left="180" w:right="180"/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полимерные (од</w:t>
            </w:r>
            <w:r>
              <w:rPr>
                <w:sz w:val="28"/>
                <w:szCs w:val="28"/>
              </w:rPr>
              <w:t>н</w:t>
            </w:r>
            <w:r w:rsidRPr="002307B2">
              <w:rPr>
                <w:sz w:val="28"/>
                <w:szCs w:val="28"/>
              </w:rPr>
              <w:t>оразовые),</w:t>
            </w:r>
          </w:p>
          <w:p w:rsidR="00E819D1" w:rsidRPr="002307B2" w:rsidRDefault="00E819D1" w:rsidP="00EB500D">
            <w:pPr>
              <w:ind w:left="180" w:right="180"/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2307B2">
              <w:rPr>
                <w:sz w:val="28"/>
                <w:szCs w:val="28"/>
              </w:rPr>
              <w:t>резиновые (многоразовые)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19D1" w:rsidRPr="002307B2" w:rsidRDefault="00E819D1" w:rsidP="00EB500D">
            <w:pPr>
              <w:ind w:left="180" w:right="180"/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тонкие (желудочные,</w:t>
            </w:r>
            <w:r>
              <w:rPr>
                <w:sz w:val="28"/>
                <w:szCs w:val="28"/>
              </w:rPr>
              <w:t xml:space="preserve"> </w:t>
            </w:r>
            <w:r w:rsidRPr="002307B2">
              <w:rPr>
                <w:sz w:val="28"/>
                <w:szCs w:val="28"/>
              </w:rPr>
              <w:t>дуоденальные)</w:t>
            </w:r>
          </w:p>
          <w:p w:rsidR="00E819D1" w:rsidRPr="002307B2" w:rsidRDefault="00E819D1" w:rsidP="00EB500D">
            <w:pPr>
              <w:ind w:left="180" w:right="180"/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средние</w:t>
            </w:r>
          </w:p>
          <w:p w:rsidR="00E819D1" w:rsidRPr="002307B2" w:rsidRDefault="00E819D1" w:rsidP="00EB500D">
            <w:pPr>
              <w:ind w:left="180" w:right="180"/>
              <w:rPr>
                <w:sz w:val="28"/>
                <w:szCs w:val="28"/>
              </w:rPr>
            </w:pPr>
            <w:r w:rsidRPr="002307B2">
              <w:rPr>
                <w:sz w:val="28"/>
                <w:szCs w:val="28"/>
              </w:rPr>
              <w:t>• толстые (желудочные)</w:t>
            </w:r>
          </w:p>
        </w:tc>
      </w:tr>
    </w:tbl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Дуоденальный зонд в рабочем конце имеет оливу для преодоления привратника желудка при прохождении в двенадцатиперстную кишку во время процедуры зондирования.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4864BB">
        <w:rPr>
          <w:b/>
          <w:sz w:val="28"/>
          <w:szCs w:val="28"/>
        </w:rPr>
        <w:lastRenderedPageBreak/>
        <w:t>Зондирование</w:t>
      </w:r>
      <w:r w:rsidRPr="002307B2">
        <w:rPr>
          <w:sz w:val="28"/>
          <w:szCs w:val="28"/>
        </w:rPr>
        <w:t xml:space="preserve"> (франц. </w:t>
      </w:r>
      <w:r w:rsidRPr="004864BB">
        <w:rPr>
          <w:i/>
          <w:sz w:val="28"/>
          <w:szCs w:val="28"/>
        </w:rPr>
        <w:t>исследовать</w:t>
      </w:r>
      <w:r w:rsidRPr="002307B2">
        <w:rPr>
          <w:sz w:val="28"/>
          <w:szCs w:val="28"/>
        </w:rPr>
        <w:t xml:space="preserve">) — инструментальное исследование полых и трубчатых органов, каналов, ран с помощью зондов.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Default="00E819D1" w:rsidP="00E819D1">
      <w:pPr>
        <w:ind w:firstLine="709"/>
        <w:jc w:val="both"/>
        <w:rPr>
          <w:b/>
          <w:sz w:val="28"/>
          <w:szCs w:val="28"/>
        </w:rPr>
      </w:pPr>
    </w:p>
    <w:p w:rsidR="00E819D1" w:rsidRPr="004864BB" w:rsidRDefault="00E819D1" w:rsidP="00E819D1">
      <w:pPr>
        <w:ind w:firstLine="709"/>
        <w:jc w:val="both"/>
        <w:rPr>
          <w:b/>
          <w:sz w:val="28"/>
          <w:szCs w:val="28"/>
        </w:rPr>
      </w:pPr>
      <w:r w:rsidRPr="004864BB">
        <w:rPr>
          <w:b/>
          <w:sz w:val="28"/>
          <w:szCs w:val="28"/>
        </w:rPr>
        <w:t xml:space="preserve">Противопоказания: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1) пищеводные и желудочные кровотечения;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2) воспалительные заболевания с изъязвлениями слизистой оболочки пищеварительного тракта;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3) выраженная сердечно-сосудистая патология.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0414A5">
        <w:rPr>
          <w:b/>
          <w:sz w:val="28"/>
          <w:szCs w:val="28"/>
        </w:rPr>
        <w:t>Промывание желудка</w:t>
      </w:r>
      <w:r w:rsidRPr="002307B2">
        <w:rPr>
          <w:sz w:val="28"/>
          <w:szCs w:val="28"/>
        </w:rPr>
        <w:t xml:space="preserve"> — удаление остатков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 xml:space="preserve">пищи, газов, слизи или ядовитых веществ. Показания определяет врач. Процедуру проводят </w:t>
      </w:r>
      <w:r>
        <w:rPr>
          <w:sz w:val="28"/>
          <w:szCs w:val="28"/>
        </w:rPr>
        <w:t>з</w:t>
      </w:r>
      <w:r w:rsidRPr="002307B2">
        <w:rPr>
          <w:sz w:val="28"/>
          <w:szCs w:val="28"/>
        </w:rPr>
        <w:t xml:space="preserve">ондовым и беззондовым способом. </w:t>
      </w:r>
    </w:p>
    <w:p w:rsidR="00E819D1" w:rsidRPr="000414A5" w:rsidRDefault="00E819D1" w:rsidP="00E819D1">
      <w:pPr>
        <w:ind w:firstLine="709"/>
        <w:jc w:val="both"/>
        <w:rPr>
          <w:b/>
          <w:i/>
          <w:sz w:val="28"/>
          <w:szCs w:val="28"/>
        </w:rPr>
      </w:pPr>
      <w:r w:rsidRPr="000414A5">
        <w:rPr>
          <w:b/>
          <w:i/>
          <w:sz w:val="28"/>
          <w:szCs w:val="28"/>
        </w:rPr>
        <w:t xml:space="preserve">Цель: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</w:t>
      </w:r>
      <w:r w:rsidRPr="00606364">
        <w:rPr>
          <w:sz w:val="28"/>
          <w:szCs w:val="28"/>
          <w:u w:val="single"/>
        </w:rPr>
        <w:t>лечебная</w:t>
      </w:r>
      <w:r w:rsidRPr="002307B2">
        <w:rPr>
          <w:sz w:val="28"/>
          <w:szCs w:val="28"/>
        </w:rPr>
        <w:t xml:space="preserve"> — прекращение воздействия токсических веществ и их эвакуация из организма;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</w:t>
      </w:r>
      <w:r w:rsidRPr="00606364">
        <w:rPr>
          <w:sz w:val="28"/>
          <w:szCs w:val="28"/>
          <w:u w:val="single"/>
        </w:rPr>
        <w:t>диагностическая</w:t>
      </w:r>
      <w:r w:rsidRPr="002307B2">
        <w:rPr>
          <w:sz w:val="28"/>
          <w:szCs w:val="28"/>
        </w:rPr>
        <w:t xml:space="preserve"> — обнаружение в промывных водах химических веществ, микроорганизмов и их токсинов.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Наиболее эффективен </w:t>
      </w:r>
      <w:r>
        <w:rPr>
          <w:sz w:val="28"/>
          <w:szCs w:val="28"/>
        </w:rPr>
        <w:t>з</w:t>
      </w:r>
      <w:r w:rsidRPr="002307B2">
        <w:rPr>
          <w:sz w:val="28"/>
          <w:szCs w:val="28"/>
        </w:rPr>
        <w:t xml:space="preserve">ондовый метод промывания по принципу сообщающихся сосудов (метод сифона). В желудок многократно дробными порциями вводят жидкость по системе двух сообщающихся сосудов: </w:t>
      </w:r>
      <w:r w:rsidRPr="0011394F">
        <w:rPr>
          <w:sz w:val="28"/>
          <w:szCs w:val="28"/>
          <w:u w:val="single"/>
        </w:rPr>
        <w:t>желудка</w:t>
      </w:r>
      <w:r w:rsidRPr="002307B2">
        <w:rPr>
          <w:sz w:val="28"/>
          <w:szCs w:val="28"/>
        </w:rPr>
        <w:t xml:space="preserve"> и </w:t>
      </w:r>
      <w:r w:rsidRPr="0011394F">
        <w:rPr>
          <w:sz w:val="28"/>
          <w:szCs w:val="28"/>
          <w:u w:val="single"/>
        </w:rPr>
        <w:t>воронки</w:t>
      </w:r>
      <w:r w:rsidRPr="002307B2">
        <w:rPr>
          <w:sz w:val="28"/>
          <w:szCs w:val="28"/>
        </w:rPr>
        <w:t xml:space="preserve">, соединенных наружным концом зонда. Процедуру повторяют до «чистой воды», пока все содержимое желудка не будет выведено из него с водой. Клинический диагноз подтверждают лабораторными исследованиями промывных вод желудка.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626E4F">
        <w:rPr>
          <w:b/>
          <w:sz w:val="28"/>
          <w:szCs w:val="28"/>
        </w:rPr>
        <w:t>Система для промывания желудка</w:t>
      </w:r>
      <w:r>
        <w:rPr>
          <w:b/>
          <w:sz w:val="28"/>
          <w:szCs w:val="28"/>
        </w:rPr>
        <w:t xml:space="preserve"> включает</w:t>
      </w:r>
      <w:r w:rsidRPr="00626E4F">
        <w:rPr>
          <w:b/>
          <w:sz w:val="28"/>
          <w:szCs w:val="28"/>
        </w:rPr>
        <w:t>:</w:t>
      </w:r>
      <w:r w:rsidRPr="002307B2">
        <w:rPr>
          <w:sz w:val="28"/>
          <w:szCs w:val="28"/>
        </w:rPr>
        <w:t xml:space="preserve"> воронк</w:t>
      </w:r>
      <w:r>
        <w:rPr>
          <w:sz w:val="28"/>
          <w:szCs w:val="28"/>
        </w:rPr>
        <w:t>у</w:t>
      </w:r>
      <w:r w:rsidRPr="002307B2">
        <w:rPr>
          <w:sz w:val="28"/>
          <w:szCs w:val="28"/>
        </w:rPr>
        <w:t xml:space="preserve"> емкостью 0,5</w:t>
      </w:r>
      <w:r>
        <w:rPr>
          <w:sz w:val="28"/>
          <w:szCs w:val="28"/>
        </w:rPr>
        <w:t>-</w:t>
      </w:r>
      <w:r w:rsidRPr="002307B2">
        <w:rPr>
          <w:sz w:val="28"/>
          <w:szCs w:val="28"/>
        </w:rPr>
        <w:t xml:space="preserve">1 л, два толстых желудочных зонда, соединенных стеклянным переходником. Промывание проводят водой </w:t>
      </w:r>
      <w:r w:rsidRPr="00626E4F">
        <w:rPr>
          <w:b/>
          <w:i/>
          <w:sz w:val="28"/>
          <w:szCs w:val="28"/>
        </w:rPr>
        <w:t>комнатной температуры</w:t>
      </w:r>
      <w:r w:rsidRPr="002307B2">
        <w:rPr>
          <w:sz w:val="28"/>
          <w:szCs w:val="28"/>
        </w:rPr>
        <w:t xml:space="preserve"> (</w:t>
      </w:r>
      <w:r w:rsidRPr="00626E4F">
        <w:rPr>
          <w:b/>
          <w:sz w:val="28"/>
          <w:szCs w:val="28"/>
        </w:rPr>
        <w:t>теплая вода усиливает всасывание</w:t>
      </w:r>
      <w:r w:rsidRPr="002307B2">
        <w:rPr>
          <w:sz w:val="28"/>
          <w:szCs w:val="28"/>
        </w:rPr>
        <w:t xml:space="preserve">).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5674A3">
        <w:rPr>
          <w:b/>
          <w:i/>
          <w:sz w:val="28"/>
          <w:szCs w:val="28"/>
        </w:rPr>
        <w:t>Глубину введения зонда</w:t>
      </w:r>
      <w:r w:rsidRPr="002307B2">
        <w:rPr>
          <w:sz w:val="28"/>
          <w:szCs w:val="28"/>
        </w:rPr>
        <w:t xml:space="preserve"> пациенту определяют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измерением расстояния: мочка уха — резцы — мечевидный отросток </w:t>
      </w:r>
      <w:r w:rsidRPr="005674A3">
        <w:rPr>
          <w:i/>
          <w:sz w:val="28"/>
          <w:szCs w:val="28"/>
        </w:rPr>
        <w:t>или</w:t>
      </w:r>
      <w:r w:rsidRPr="002307B2">
        <w:rPr>
          <w:sz w:val="28"/>
          <w:szCs w:val="28"/>
        </w:rPr>
        <w:t xml:space="preserve">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• по формуле: рост в см</w:t>
      </w:r>
      <w:r>
        <w:rPr>
          <w:sz w:val="28"/>
          <w:szCs w:val="28"/>
        </w:rPr>
        <w:t xml:space="preserve"> минус </w:t>
      </w:r>
      <w:r w:rsidRPr="002307B2">
        <w:rPr>
          <w:sz w:val="28"/>
          <w:szCs w:val="28"/>
        </w:rPr>
        <w:t xml:space="preserve">100.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При введении зонда пациент делает глотательные движения. При позыве на тошноту/рвоту следует пережать зонд зубами и делать глубокие вдохи для подавления рвотного рефлекса.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3F31E0">
        <w:rPr>
          <w:b/>
          <w:i/>
          <w:sz w:val="28"/>
          <w:szCs w:val="28"/>
        </w:rPr>
        <w:t>Особенности промывания желудка пациенту в бессознательном состоянии:</w:t>
      </w:r>
      <w:r w:rsidRPr="002307B2">
        <w:rPr>
          <w:sz w:val="28"/>
          <w:szCs w:val="28"/>
        </w:rPr>
        <w:t xml:space="preserve"> сестра вводит пациенту </w:t>
      </w:r>
      <w:r w:rsidRPr="002307B2">
        <w:rPr>
          <w:sz w:val="28"/>
          <w:szCs w:val="28"/>
        </w:rPr>
        <w:lastRenderedPageBreak/>
        <w:t xml:space="preserve">назогастральный зонд после интубации трахеи, выполненной врачам, и промывает полость желудка водой с помощью шприца Жане.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При затруднении введения зонда, используют беззондовый способ промывания желудка.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3077D6" w:rsidRDefault="00E819D1" w:rsidP="00E819D1">
      <w:pPr>
        <w:ind w:firstLine="709"/>
        <w:jc w:val="center"/>
        <w:rPr>
          <w:b/>
          <w:sz w:val="36"/>
          <w:szCs w:val="36"/>
        </w:rPr>
      </w:pPr>
      <w:r w:rsidRPr="003077D6">
        <w:rPr>
          <w:b/>
          <w:sz w:val="36"/>
          <w:szCs w:val="36"/>
        </w:rPr>
        <w:t>Промывание желудка толстым зондом</w:t>
      </w:r>
    </w:p>
    <w:p w:rsidR="00E819D1" w:rsidRPr="003077D6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3077D6">
        <w:rPr>
          <w:rStyle w:val="a5"/>
          <w:b/>
          <w:sz w:val="28"/>
          <w:szCs w:val="28"/>
        </w:rPr>
        <w:t>Цель:</w:t>
      </w:r>
      <w:r w:rsidRPr="003077D6">
        <w:rPr>
          <w:sz w:val="28"/>
          <w:szCs w:val="28"/>
          <w:lang w:val="ru-RU"/>
        </w:rPr>
        <w:t xml:space="preserve"> Очистить желудок от содержимого до чистых промывных вод.</w:t>
      </w:r>
    </w:p>
    <w:p w:rsidR="00E819D1" w:rsidRPr="003077D6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3077D6">
        <w:rPr>
          <w:rStyle w:val="a5"/>
          <w:b/>
          <w:sz w:val="28"/>
          <w:szCs w:val="28"/>
        </w:rPr>
        <w:t>Показания:</w:t>
      </w:r>
      <w:r w:rsidRPr="003077D6">
        <w:rPr>
          <w:sz w:val="28"/>
          <w:szCs w:val="28"/>
          <w:lang w:val="ru-RU"/>
        </w:rPr>
        <w:t xml:space="preserve"> Отравления.</w:t>
      </w:r>
    </w:p>
    <w:p w:rsidR="00E819D1" w:rsidRPr="003077D6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3077D6">
        <w:rPr>
          <w:rStyle w:val="a5"/>
          <w:b/>
          <w:sz w:val="28"/>
          <w:szCs w:val="28"/>
        </w:rPr>
        <w:t>Противопоказания:</w:t>
      </w:r>
    </w:p>
    <w:p w:rsidR="00E819D1" w:rsidRPr="003077D6" w:rsidRDefault="00E819D1" w:rsidP="00E819D1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Кровотечение.</w:t>
      </w:r>
    </w:p>
    <w:p w:rsidR="00E819D1" w:rsidRPr="003077D6" w:rsidRDefault="00E819D1" w:rsidP="00E819D1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Сужение пищевода.</w:t>
      </w:r>
    </w:p>
    <w:p w:rsidR="00E819D1" w:rsidRPr="003077D6" w:rsidRDefault="00E819D1" w:rsidP="00E819D1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Нарушение носового дыхания.</w:t>
      </w:r>
    </w:p>
    <w:p w:rsidR="00E819D1" w:rsidRPr="003077D6" w:rsidRDefault="00E819D1" w:rsidP="00E819D1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Заболевания сердечно-сосудистой системы.</w:t>
      </w:r>
    </w:p>
    <w:p w:rsidR="00E819D1" w:rsidRPr="003077D6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3077D6">
        <w:rPr>
          <w:rStyle w:val="a5"/>
          <w:b/>
          <w:sz w:val="28"/>
          <w:szCs w:val="28"/>
        </w:rPr>
        <w:t>Оснащение: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Зонды желудочные толстые резиновые стерильные - 2, соединенные стеклянной трубкой.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Воронка стеклянная стерильная емкостью 0,5-</w:t>
      </w:r>
      <w:smartTag w:uri="urn:schemas-microsoft-com:office:smarttags" w:element="metricconverter">
        <w:smartTagPr>
          <w:attr w:name="ProductID" w:val="1 л"/>
        </w:smartTagPr>
        <w:r w:rsidRPr="003077D6">
          <w:rPr>
            <w:sz w:val="28"/>
            <w:szCs w:val="28"/>
            <w:lang w:val="ru-RU"/>
          </w:rPr>
          <w:t>1 л</w:t>
        </w:r>
      </w:smartTag>
      <w:r w:rsidRPr="003077D6">
        <w:rPr>
          <w:sz w:val="28"/>
          <w:szCs w:val="28"/>
          <w:lang w:val="ru-RU"/>
        </w:rPr>
        <w:t>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Ведро с кипяченой водой комнатной температуры.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Таз или ведро для промывных вод.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Полотенце.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Перчатки резиновые.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Роторасширитель.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Ковш (кувшин).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Фартуки клеенчатые - 2 шт.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Стакан с кипяченой водой.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Раствор дезинфицирующие.</w:t>
      </w:r>
    </w:p>
    <w:p w:rsidR="00E819D1" w:rsidRPr="003077D6" w:rsidRDefault="00E819D1" w:rsidP="00E819D1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Емкости для дезинфекции.</w:t>
      </w:r>
    </w:p>
    <w:p w:rsidR="00E819D1" w:rsidRPr="003077D6" w:rsidRDefault="00E819D1" w:rsidP="00E819D1">
      <w:pPr>
        <w:pStyle w:val="a4"/>
        <w:rPr>
          <w:sz w:val="28"/>
          <w:szCs w:val="28"/>
          <w:lang w:val="ru-RU"/>
        </w:rPr>
      </w:pPr>
      <w:r w:rsidRPr="003077D6">
        <w:rPr>
          <w:rStyle w:val="a5"/>
          <w:sz w:val="28"/>
          <w:szCs w:val="28"/>
        </w:rPr>
        <w:t>Возможные проблемы пациента:</w:t>
      </w:r>
      <w:r w:rsidRPr="003077D6">
        <w:rPr>
          <w:sz w:val="28"/>
          <w:szCs w:val="28"/>
          <w:lang w:val="ru-RU"/>
        </w:rPr>
        <w:t xml:space="preserve"> Негативный настрой к манипуляции.</w:t>
      </w:r>
    </w:p>
    <w:p w:rsidR="00E819D1" w:rsidRPr="003077D6" w:rsidRDefault="00E819D1" w:rsidP="00E819D1">
      <w:pPr>
        <w:pStyle w:val="a4"/>
        <w:rPr>
          <w:rStyle w:val="a5"/>
          <w:b/>
          <w:sz w:val="28"/>
          <w:szCs w:val="28"/>
        </w:rPr>
      </w:pPr>
      <w:r w:rsidRPr="003077D6">
        <w:rPr>
          <w:rStyle w:val="a5"/>
          <w:b/>
          <w:sz w:val="28"/>
          <w:szCs w:val="28"/>
        </w:rPr>
        <w:t>Последовательность действий м/с с обеспечением безопасности окружающей среды: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Информируйте пациента о предстоящей манипуляции и ходе ее выполнения.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Вымойте руки.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Подготовьте систему для промывания желудка.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Усадите пациента на стул (спина плотно прилегает к спинке стула).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Поставьте емкость для промывных вод между ног пациента.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Наденьте на себя и на пациента клеенчатые фартуки.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lastRenderedPageBreak/>
        <w:t>Определите расстояние, на которое нужно ввести зонд (</w:t>
      </w:r>
      <w:r w:rsidRPr="003077D6">
        <w:rPr>
          <w:b/>
          <w:sz w:val="28"/>
          <w:szCs w:val="28"/>
          <w:lang w:val="ru-RU"/>
        </w:rPr>
        <w:t xml:space="preserve">рост пациента в сантиметрах минус </w:t>
      </w:r>
      <w:smartTag w:uri="urn:schemas-microsoft-com:office:smarttags" w:element="metricconverter">
        <w:smartTagPr>
          <w:attr w:name="ProductID" w:val="100 см"/>
        </w:smartTagPr>
        <w:r w:rsidRPr="003077D6">
          <w:rPr>
            <w:b/>
            <w:sz w:val="28"/>
            <w:szCs w:val="28"/>
            <w:lang w:val="ru-RU"/>
          </w:rPr>
          <w:t>100 см</w:t>
        </w:r>
      </w:smartTag>
      <w:r w:rsidRPr="003077D6">
        <w:rPr>
          <w:b/>
          <w:sz w:val="28"/>
          <w:szCs w:val="28"/>
          <w:lang w:val="ru-RU"/>
        </w:rPr>
        <w:t xml:space="preserve"> или расстояние от пупка до резцов + расстояние ладонь пациента</w:t>
      </w:r>
      <w:r w:rsidRPr="003077D6">
        <w:rPr>
          <w:sz w:val="28"/>
          <w:szCs w:val="28"/>
          <w:lang w:val="ru-RU"/>
        </w:rPr>
        <w:t>), сделайте отметку на зонде.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Наденьте перчатки.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Встаньте сбоку от пациента.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Смочите конец зонда кипяченой водой и попросите пациента открыть рот.</w:t>
      </w:r>
    </w:p>
    <w:p w:rsidR="00E819D1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Положите слепой конец зонда на корень языка и предложите пациенту делать глотательные движения и глубок</w:t>
      </w:r>
      <w:r>
        <w:rPr>
          <w:sz w:val="28"/>
          <w:szCs w:val="28"/>
          <w:lang w:val="ru-RU"/>
        </w:rPr>
        <w:t>о</w:t>
      </w:r>
      <w:r w:rsidRPr="003077D6">
        <w:rPr>
          <w:sz w:val="28"/>
          <w:szCs w:val="28"/>
          <w:lang w:val="ru-RU"/>
        </w:rPr>
        <w:t xml:space="preserve"> дышать через нос.</w:t>
      </w:r>
    </w:p>
    <w:p w:rsidR="00E819D1" w:rsidRPr="003077D6" w:rsidRDefault="00E819D1" w:rsidP="00E819D1">
      <w:pPr>
        <w:pStyle w:val="a"/>
        <w:numPr>
          <w:ilvl w:val="0"/>
          <w:numId w:val="0"/>
        </w:numPr>
        <w:ind w:left="786"/>
        <w:jc w:val="center"/>
        <w:rPr>
          <w:sz w:val="28"/>
          <w:szCs w:val="28"/>
          <w:lang w:val="ru-RU"/>
        </w:rPr>
      </w:pPr>
      <w:r>
        <w:rPr>
          <w:noProof/>
          <w:sz w:val="2"/>
          <w:szCs w:val="2"/>
          <w:lang w:val="ru-RU"/>
        </w:rPr>
        <w:drawing>
          <wp:inline distT="0" distB="0" distL="0" distR="0">
            <wp:extent cx="4562475" cy="2466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Проведите осторожно и медленно зонд до нужной отметки.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Подсоедините воронку и опустите ее до уровня колен пациента, в нее начинает поступать желудочной содержимое, что свидетельствует о правильном положении зонда (если содержимое желудка не вытекает, то измените положение зонда, продвинут его назад или вперед).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Поднимите медленно воронку вверх, как только вода достигнет устья воронки, опустите ее ниже исходного положения.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Вылейте содержимое воронки в таз.</w:t>
      </w:r>
    </w:p>
    <w:p w:rsidR="00E819D1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Проводите промывание желудка до чистых промывных вод.</w:t>
      </w:r>
    </w:p>
    <w:p w:rsidR="00E819D1" w:rsidRDefault="00E819D1" w:rsidP="00E819D1">
      <w:pPr>
        <w:pStyle w:val="a"/>
        <w:numPr>
          <w:ilvl w:val="0"/>
          <w:numId w:val="0"/>
        </w:numPr>
        <w:ind w:left="786"/>
        <w:rPr>
          <w:sz w:val="28"/>
          <w:szCs w:val="28"/>
          <w:lang w:val="ru-RU"/>
        </w:rPr>
      </w:pPr>
    </w:p>
    <w:p w:rsidR="00E819D1" w:rsidRDefault="00E819D1" w:rsidP="00E819D1">
      <w:pPr>
        <w:pStyle w:val="a"/>
        <w:numPr>
          <w:ilvl w:val="0"/>
          <w:numId w:val="0"/>
        </w:numPr>
        <w:ind w:left="786"/>
        <w:jc w:val="center"/>
        <w:rPr>
          <w:sz w:val="28"/>
          <w:szCs w:val="28"/>
          <w:lang w:val="ru-RU"/>
        </w:rPr>
      </w:pPr>
      <w:r>
        <w:rPr>
          <w:noProof/>
          <w:sz w:val="2"/>
          <w:szCs w:val="2"/>
          <w:lang w:val="ru-RU"/>
        </w:rPr>
        <w:lastRenderedPageBreak/>
        <w:drawing>
          <wp:inline distT="0" distB="0" distL="0" distR="0">
            <wp:extent cx="4267200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1" w:rsidRDefault="00E819D1" w:rsidP="00E819D1">
      <w:pPr>
        <w:pStyle w:val="a"/>
        <w:numPr>
          <w:ilvl w:val="0"/>
          <w:numId w:val="0"/>
        </w:numPr>
        <w:ind w:left="786"/>
        <w:rPr>
          <w:sz w:val="28"/>
          <w:szCs w:val="28"/>
          <w:lang w:val="ru-RU"/>
        </w:rPr>
      </w:pPr>
    </w:p>
    <w:p w:rsidR="00E819D1" w:rsidRPr="003077D6" w:rsidRDefault="00E819D1" w:rsidP="00E819D1">
      <w:pPr>
        <w:pStyle w:val="a"/>
        <w:numPr>
          <w:ilvl w:val="0"/>
          <w:numId w:val="0"/>
        </w:numPr>
        <w:ind w:left="786"/>
        <w:rPr>
          <w:sz w:val="28"/>
          <w:szCs w:val="28"/>
          <w:lang w:val="ru-RU"/>
        </w:rPr>
      </w:pP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Удалите зонд осторожно, но быстро.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Отсоедините воронку.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Извлеките осторожно зонд через полотенце.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Дайте пациенту стакан с водой для полоскания рта.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Уберите таз с промывными водами.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Снимите с пациента и себя клеенчатые фартуки.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Снимите перчатки.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Сопроводите пациента к постели и помогите ему лечь.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Обработайте систему, перчатки, фартуки в соответствие с требованиями санэпидрежима.</w:t>
      </w:r>
    </w:p>
    <w:p w:rsidR="00E819D1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Вымойте руки.</w:t>
      </w:r>
    </w:p>
    <w:p w:rsidR="00E819D1" w:rsidRPr="003077D6" w:rsidRDefault="00E819D1" w:rsidP="00E819D1">
      <w:pPr>
        <w:pStyle w:val="a"/>
        <w:numPr>
          <w:ilvl w:val="0"/>
          <w:numId w:val="6"/>
        </w:numPr>
        <w:rPr>
          <w:sz w:val="28"/>
          <w:szCs w:val="28"/>
          <w:lang w:val="ru-RU"/>
        </w:rPr>
      </w:pPr>
      <w:r w:rsidRPr="002307B2">
        <w:rPr>
          <w:sz w:val="28"/>
          <w:szCs w:val="28"/>
        </w:rPr>
        <w:t>Документировать выполнение процедуры</w:t>
      </w:r>
      <w:r>
        <w:rPr>
          <w:sz w:val="28"/>
          <w:szCs w:val="28"/>
          <w:lang w:val="ru-RU"/>
        </w:rPr>
        <w:t>.</w:t>
      </w:r>
    </w:p>
    <w:p w:rsidR="00E819D1" w:rsidRPr="003077D6" w:rsidRDefault="00E819D1" w:rsidP="00E819D1">
      <w:pPr>
        <w:pStyle w:val="a4"/>
        <w:rPr>
          <w:sz w:val="28"/>
          <w:szCs w:val="28"/>
          <w:lang w:val="ru-RU"/>
        </w:rPr>
      </w:pPr>
      <w:r w:rsidRPr="003077D6">
        <w:rPr>
          <w:rStyle w:val="a5"/>
          <w:sz w:val="28"/>
          <w:szCs w:val="28"/>
        </w:rPr>
        <w:t>Оценка достигнутых результатов:</w:t>
      </w:r>
      <w:r w:rsidRPr="003077D6">
        <w:rPr>
          <w:sz w:val="28"/>
          <w:szCs w:val="28"/>
          <w:lang w:val="ru-RU"/>
        </w:rPr>
        <w:t xml:space="preserve"> Желудок промыт, получены чистые промывные воды.</w:t>
      </w:r>
    </w:p>
    <w:p w:rsidR="00E819D1" w:rsidRPr="003077D6" w:rsidRDefault="00E819D1" w:rsidP="00E819D1">
      <w:pPr>
        <w:pStyle w:val="a4"/>
        <w:rPr>
          <w:rStyle w:val="a5"/>
          <w:sz w:val="28"/>
          <w:szCs w:val="28"/>
        </w:rPr>
      </w:pPr>
      <w:r w:rsidRPr="003077D6">
        <w:rPr>
          <w:rStyle w:val="a5"/>
          <w:sz w:val="28"/>
          <w:szCs w:val="28"/>
        </w:rPr>
        <w:t>Примечание.</w:t>
      </w:r>
    </w:p>
    <w:p w:rsidR="00E819D1" w:rsidRPr="003077D6" w:rsidRDefault="00E819D1" w:rsidP="00E819D1">
      <w:pPr>
        <w:pStyle w:val="a"/>
        <w:numPr>
          <w:ilvl w:val="0"/>
          <w:numId w:val="7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Из первой порции промывных вод возьмите анализ на бактериологическое исследование.</w:t>
      </w:r>
    </w:p>
    <w:p w:rsidR="00E819D1" w:rsidRPr="003077D6" w:rsidRDefault="00E819D1" w:rsidP="00E819D1">
      <w:pPr>
        <w:pStyle w:val="a"/>
        <w:numPr>
          <w:ilvl w:val="0"/>
          <w:numId w:val="7"/>
        </w:numPr>
        <w:rPr>
          <w:sz w:val="28"/>
          <w:szCs w:val="28"/>
          <w:lang w:val="ru-RU"/>
        </w:rPr>
      </w:pPr>
      <w:r w:rsidRPr="003077D6">
        <w:rPr>
          <w:sz w:val="28"/>
          <w:szCs w:val="28"/>
          <w:lang w:val="ru-RU"/>
        </w:rPr>
        <w:t>Прекратите манипуляцию и вызовите врача, если в промывных водах появились прожилки крови.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8A7A0B" w:rsidRDefault="00E819D1" w:rsidP="00E819D1">
      <w:pPr>
        <w:ind w:firstLine="709"/>
        <w:jc w:val="center"/>
        <w:rPr>
          <w:b/>
          <w:sz w:val="32"/>
          <w:szCs w:val="32"/>
        </w:rPr>
      </w:pPr>
      <w:r w:rsidRPr="008A7A0B">
        <w:rPr>
          <w:b/>
          <w:sz w:val="32"/>
          <w:szCs w:val="32"/>
        </w:rPr>
        <w:t>Беззондовый (естественный) способ промывания желудка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2307B2">
        <w:rPr>
          <w:sz w:val="28"/>
          <w:szCs w:val="28"/>
        </w:rPr>
        <w:t xml:space="preserve">е стационара допустимо промывание желудка простым способом. Готовят 2-3 литра воды. Пациенту предлагают выпить </w:t>
      </w:r>
      <w:r w:rsidRPr="002307B2">
        <w:rPr>
          <w:sz w:val="28"/>
          <w:szCs w:val="28"/>
        </w:rPr>
        <w:lastRenderedPageBreak/>
        <w:t>подряд 4</w:t>
      </w:r>
      <w:r>
        <w:rPr>
          <w:sz w:val="28"/>
          <w:szCs w:val="28"/>
        </w:rPr>
        <w:t>-</w:t>
      </w:r>
      <w:r w:rsidRPr="002307B2">
        <w:rPr>
          <w:sz w:val="28"/>
          <w:szCs w:val="28"/>
        </w:rPr>
        <w:t>6 стаканов воды, путем раздражения корня языка, побуждают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рвотный рефлекс. Процедуру повторяют несколько раз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до</w:t>
      </w:r>
      <w:r>
        <w:rPr>
          <w:sz w:val="28"/>
          <w:szCs w:val="28"/>
        </w:rPr>
        <w:t xml:space="preserve"> «</w:t>
      </w:r>
      <w:r w:rsidRPr="002307B2">
        <w:rPr>
          <w:sz w:val="28"/>
          <w:szCs w:val="28"/>
        </w:rPr>
        <w:t xml:space="preserve">чистых промывание вод».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Это способствует </w:t>
      </w:r>
      <w:r w:rsidRPr="004329E7">
        <w:rPr>
          <w:b/>
          <w:sz w:val="28"/>
          <w:szCs w:val="28"/>
        </w:rPr>
        <w:t>детоксикации</w:t>
      </w:r>
      <w:r w:rsidRPr="002307B2">
        <w:rPr>
          <w:sz w:val="28"/>
          <w:szCs w:val="28"/>
        </w:rPr>
        <w:t xml:space="preserve"> — пре</w:t>
      </w:r>
      <w:r>
        <w:rPr>
          <w:sz w:val="28"/>
          <w:szCs w:val="28"/>
        </w:rPr>
        <w:t>к</w:t>
      </w:r>
      <w:r w:rsidRPr="002307B2">
        <w:rPr>
          <w:sz w:val="28"/>
          <w:szCs w:val="28"/>
        </w:rPr>
        <w:t>ращению воздействия токсических веще</w:t>
      </w:r>
      <w:r>
        <w:rPr>
          <w:sz w:val="28"/>
          <w:szCs w:val="28"/>
        </w:rPr>
        <w:t>ств и их удалению из организма.</w:t>
      </w:r>
    </w:p>
    <w:p w:rsidR="00E819D1" w:rsidRPr="00911993" w:rsidRDefault="00E819D1" w:rsidP="00E819D1">
      <w:pPr>
        <w:ind w:firstLine="709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Pr="00911993">
        <w:rPr>
          <w:b/>
          <w:sz w:val="36"/>
          <w:szCs w:val="36"/>
        </w:rPr>
        <w:lastRenderedPageBreak/>
        <w:t>Диагностические зондовые процедуры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D02947" w:rsidRDefault="00E819D1" w:rsidP="00E819D1">
      <w:pPr>
        <w:ind w:firstLine="709"/>
        <w:jc w:val="center"/>
        <w:rPr>
          <w:b/>
          <w:sz w:val="28"/>
          <w:szCs w:val="28"/>
        </w:rPr>
      </w:pPr>
      <w:r w:rsidRPr="00D02947">
        <w:rPr>
          <w:b/>
          <w:sz w:val="28"/>
          <w:szCs w:val="28"/>
        </w:rPr>
        <w:t>Исследование секреторной функции желудка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Зондирование желудка проводят с диагностической целью для оценки его секреторной и моторной функций. Показания определяет врач.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D02947">
        <w:rPr>
          <w:b/>
          <w:sz w:val="28"/>
          <w:szCs w:val="28"/>
        </w:rPr>
        <w:t>Противопоказание:</w:t>
      </w:r>
      <w:r w:rsidRPr="002307B2">
        <w:rPr>
          <w:sz w:val="28"/>
          <w:szCs w:val="28"/>
        </w:rPr>
        <w:t xml:space="preserve">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B2">
        <w:rPr>
          <w:sz w:val="28"/>
          <w:szCs w:val="28"/>
        </w:rPr>
        <w:t xml:space="preserve">острые состояния желудочно-кишечного тракта, брюшной полости, сердца, дыхательных путей, мозга.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Желудоч</w:t>
      </w:r>
      <w:r>
        <w:rPr>
          <w:sz w:val="28"/>
          <w:szCs w:val="28"/>
        </w:rPr>
        <w:t>н</w:t>
      </w:r>
      <w:r w:rsidRPr="002307B2">
        <w:rPr>
          <w:sz w:val="28"/>
          <w:szCs w:val="28"/>
        </w:rPr>
        <w:t xml:space="preserve">ое содержимое извлекают сначала натощак, получают </w:t>
      </w:r>
      <w:r w:rsidRPr="00D02947">
        <w:rPr>
          <w:i/>
          <w:sz w:val="28"/>
          <w:szCs w:val="28"/>
        </w:rPr>
        <w:t>базальную секрецию</w:t>
      </w:r>
      <w:r w:rsidRPr="002307B2">
        <w:rPr>
          <w:sz w:val="28"/>
          <w:szCs w:val="28"/>
        </w:rPr>
        <w:t xml:space="preserve">, а затем после введения раздражителей желудочных желез — </w:t>
      </w:r>
      <w:r w:rsidRPr="00D02947">
        <w:rPr>
          <w:i/>
          <w:sz w:val="28"/>
          <w:szCs w:val="28"/>
        </w:rPr>
        <w:t>стимулированную</w:t>
      </w:r>
      <w:r w:rsidRPr="002307B2">
        <w:rPr>
          <w:sz w:val="28"/>
          <w:szCs w:val="28"/>
        </w:rPr>
        <w:t xml:space="preserve">. </w:t>
      </w:r>
    </w:p>
    <w:p w:rsidR="00E819D1" w:rsidRDefault="00E819D1" w:rsidP="00E819D1">
      <w:pPr>
        <w:ind w:firstLine="709"/>
        <w:jc w:val="both"/>
        <w:rPr>
          <w:b/>
          <w:i/>
          <w:sz w:val="28"/>
          <w:szCs w:val="28"/>
        </w:rPr>
      </w:pPr>
    </w:p>
    <w:p w:rsidR="00E819D1" w:rsidRPr="00D02947" w:rsidRDefault="00E819D1" w:rsidP="00E819D1">
      <w:pPr>
        <w:ind w:firstLine="709"/>
        <w:jc w:val="both"/>
        <w:rPr>
          <w:b/>
          <w:i/>
          <w:sz w:val="28"/>
          <w:szCs w:val="28"/>
        </w:rPr>
      </w:pPr>
      <w:r w:rsidRPr="00D02947">
        <w:rPr>
          <w:b/>
          <w:i/>
          <w:sz w:val="28"/>
          <w:szCs w:val="28"/>
        </w:rPr>
        <w:t>Стимуляторы желудочной секреции: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• э</w:t>
      </w:r>
      <w:r>
        <w:rPr>
          <w:sz w:val="28"/>
          <w:szCs w:val="28"/>
        </w:rPr>
        <w:t>нтеральные — капустный отвар;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парентеральные — 0,025% раствор пентагастрина;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0,1% раствор гистамина.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CF7CFE" w:rsidRDefault="00E819D1" w:rsidP="00E819D1">
      <w:pPr>
        <w:ind w:firstLine="709"/>
        <w:jc w:val="both"/>
        <w:rPr>
          <w:b/>
          <w:i/>
          <w:sz w:val="28"/>
          <w:szCs w:val="28"/>
        </w:rPr>
      </w:pPr>
      <w:r w:rsidRPr="00CF7CFE">
        <w:rPr>
          <w:b/>
          <w:i/>
          <w:sz w:val="28"/>
          <w:szCs w:val="28"/>
        </w:rPr>
        <w:t xml:space="preserve">Пациенту рекомендуют </w:t>
      </w:r>
    </w:p>
    <w:p w:rsidR="00E819D1" w:rsidRPr="00CF7CFE" w:rsidRDefault="00E819D1" w:rsidP="00E819D1">
      <w:pPr>
        <w:ind w:firstLine="709"/>
        <w:jc w:val="both"/>
        <w:rPr>
          <w:i/>
          <w:sz w:val="28"/>
          <w:szCs w:val="28"/>
        </w:rPr>
      </w:pPr>
      <w:r w:rsidRPr="00CF7CFE">
        <w:rPr>
          <w:i/>
          <w:sz w:val="28"/>
          <w:szCs w:val="28"/>
        </w:rPr>
        <w:t xml:space="preserve">за 2-8 дня до исследования: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1. Исключить из рациона питания газообразующие и стимулирующие секрецию продукты.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2. Подобрать журнал или книгу для отвлечения и снятия эмоционального напряжения во время длительной процедуры (более 2-х часов).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3. Легкий ужин накануне исследования. </w:t>
      </w:r>
    </w:p>
    <w:p w:rsidR="00E819D1" w:rsidRPr="00CF7CFE" w:rsidRDefault="00E819D1" w:rsidP="00E819D1">
      <w:pPr>
        <w:ind w:firstLine="709"/>
        <w:jc w:val="both"/>
        <w:rPr>
          <w:i/>
          <w:sz w:val="28"/>
          <w:szCs w:val="28"/>
        </w:rPr>
      </w:pPr>
      <w:r w:rsidRPr="00CF7CFE">
        <w:rPr>
          <w:i/>
          <w:sz w:val="28"/>
          <w:szCs w:val="28"/>
        </w:rPr>
        <w:t xml:space="preserve">В день исследования: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1. Проконтролировать физиологические отправления.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2. Приг</w:t>
      </w:r>
      <w:r>
        <w:rPr>
          <w:sz w:val="28"/>
          <w:szCs w:val="28"/>
        </w:rPr>
        <w:t>отовить полотенце.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3. Определить рост и массу тела для ориентира глубины введения зонда и определения дозы парентерального раздражителя.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4. Исключить прием пищи и жидкости, лекарств, курение.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Учитывают наличие протезов (зубных, конечностей), возможные аллергические реакции.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Во время исследования объясняют, как дышать, быть активным помощником.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Исследование пациенту выполняют рано утром (7.00</w:t>
      </w:r>
      <w:r>
        <w:rPr>
          <w:sz w:val="28"/>
          <w:szCs w:val="28"/>
        </w:rPr>
        <w:t>-</w:t>
      </w:r>
      <w:r w:rsidRPr="002307B2">
        <w:rPr>
          <w:sz w:val="28"/>
          <w:szCs w:val="28"/>
        </w:rPr>
        <w:t xml:space="preserve">8.00) в состоянии натощак в кабинете функциональной диагностики.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9D1" w:rsidRPr="00CF7CFE" w:rsidRDefault="00E819D1" w:rsidP="00E819D1">
      <w:pPr>
        <w:ind w:firstLine="709"/>
        <w:jc w:val="center"/>
        <w:rPr>
          <w:b/>
          <w:sz w:val="28"/>
          <w:szCs w:val="28"/>
        </w:rPr>
      </w:pPr>
      <w:r w:rsidRPr="00CF7CFE">
        <w:rPr>
          <w:b/>
          <w:sz w:val="28"/>
          <w:szCs w:val="28"/>
        </w:rPr>
        <w:lastRenderedPageBreak/>
        <w:t>Фракционное желудочное зондирование</w:t>
      </w:r>
    </w:p>
    <w:p w:rsidR="00E819D1" w:rsidRPr="004A4A58" w:rsidRDefault="00E819D1" w:rsidP="00E819D1">
      <w:pPr>
        <w:jc w:val="center"/>
      </w:pPr>
      <w:bookmarkStart w:id="1" w:name="_Toc5278077"/>
      <w:r w:rsidRPr="004A4A58">
        <w:t>ПРОВЕДЕНИЕ ИССЛЕДОВАНИЯ СЕКРЕТОРНОЙ ФУНКЦИИ ЖЕЛУДКА С ПАРЕНТЕРАЛЬНЫМИ РАЗДРАЖИТЕЛЯМИ</w:t>
      </w:r>
      <w:bookmarkEnd w:id="1"/>
    </w:p>
    <w:p w:rsidR="00E819D1" w:rsidRPr="004A4A58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4A4A58">
        <w:rPr>
          <w:rStyle w:val="a5"/>
          <w:sz w:val="28"/>
          <w:szCs w:val="28"/>
        </w:rPr>
        <w:t>Цель:</w:t>
      </w:r>
      <w:r w:rsidRPr="004A4A58">
        <w:rPr>
          <w:sz w:val="28"/>
          <w:szCs w:val="28"/>
          <w:lang w:val="ru-RU"/>
        </w:rPr>
        <w:t xml:space="preserve"> Собрать желудочный сок для исследования в </w:t>
      </w:r>
      <w:r>
        <w:rPr>
          <w:sz w:val="28"/>
          <w:szCs w:val="28"/>
          <w:lang w:val="ru-RU"/>
        </w:rPr>
        <w:t>9</w:t>
      </w:r>
      <w:r w:rsidRPr="004A4A58">
        <w:rPr>
          <w:sz w:val="28"/>
          <w:szCs w:val="28"/>
          <w:lang w:val="ru-RU"/>
        </w:rPr>
        <w:t xml:space="preserve"> чистых банок.</w:t>
      </w:r>
    </w:p>
    <w:p w:rsidR="00E819D1" w:rsidRPr="004A4A58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4A4A58">
        <w:rPr>
          <w:rStyle w:val="a5"/>
          <w:b/>
          <w:sz w:val="28"/>
          <w:szCs w:val="28"/>
        </w:rPr>
        <w:t>Показания:</w:t>
      </w:r>
      <w:r w:rsidRPr="004A4A58">
        <w:rPr>
          <w:sz w:val="28"/>
          <w:szCs w:val="28"/>
          <w:lang w:val="ru-RU"/>
        </w:rPr>
        <w:t xml:space="preserve"> Заболевания желудка - гастрит, язвенная болезнь желудка.</w:t>
      </w:r>
    </w:p>
    <w:p w:rsidR="00E819D1" w:rsidRPr="004A4A58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4A4A58">
        <w:rPr>
          <w:rStyle w:val="a5"/>
          <w:b/>
          <w:sz w:val="28"/>
          <w:szCs w:val="28"/>
        </w:rPr>
        <w:t>Противопоказания:</w:t>
      </w:r>
      <w:r w:rsidRPr="004A4A58">
        <w:rPr>
          <w:sz w:val="28"/>
          <w:szCs w:val="28"/>
          <w:lang w:val="ru-RU"/>
        </w:rPr>
        <w:t xml:space="preserve"> Выявляются в процессе обследования пациента медицинской сестрой и врачом.</w:t>
      </w:r>
    </w:p>
    <w:p w:rsidR="00E819D1" w:rsidRPr="004A4A58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4A4A58">
        <w:rPr>
          <w:rStyle w:val="a5"/>
          <w:b/>
          <w:sz w:val="28"/>
          <w:szCs w:val="28"/>
        </w:rPr>
        <w:t>Оснащение: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Стерильный тонкий желудочный зонд</w:t>
      </w:r>
      <w:r>
        <w:rPr>
          <w:sz w:val="28"/>
          <w:szCs w:val="28"/>
          <w:lang w:val="ru-RU"/>
        </w:rPr>
        <w:t xml:space="preserve"> длиной</w:t>
      </w:r>
      <w:r w:rsidRPr="004A4A58">
        <w:rPr>
          <w:sz w:val="28"/>
          <w:szCs w:val="28"/>
          <w:lang w:val="ru-RU"/>
        </w:rPr>
        <w:t xml:space="preserve"> 110-</w:t>
      </w:r>
      <w:smartTag w:uri="urn:schemas-microsoft-com:office:smarttags" w:element="metricconverter">
        <w:smartTagPr>
          <w:attr w:name="ProductID" w:val="115 см"/>
        </w:smartTagPr>
        <w:r w:rsidRPr="004A4A58">
          <w:rPr>
            <w:sz w:val="28"/>
            <w:szCs w:val="28"/>
            <w:lang w:val="ru-RU"/>
          </w:rPr>
          <w:t>115 см</w:t>
        </w:r>
      </w:smartTag>
      <w:r>
        <w:rPr>
          <w:sz w:val="28"/>
          <w:szCs w:val="28"/>
          <w:lang w:val="ru-RU"/>
        </w:rPr>
        <w:t xml:space="preserve">, диаметром </w:t>
      </w:r>
      <w:r w:rsidRPr="004A4A5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4A4A58">
        <w:rPr>
          <w:sz w:val="28"/>
          <w:szCs w:val="28"/>
          <w:lang w:val="ru-RU"/>
        </w:rPr>
        <w:t>4-5 мм.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9 чистых баночек с этикетками.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Стерильный шприц 20.0 мл для извлечения желудочного содержимого.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Стерильный шприц 2.0 мл для введения раздражителя с иглами.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Гистамин 0.1%, пентагастрин - 0,025%.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Перчатки.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Полотенце.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Лоток.</w:t>
      </w:r>
    </w:p>
    <w:p w:rsidR="00E819D1" w:rsidRPr="004A4A58" w:rsidRDefault="00E819D1" w:rsidP="00E819D1">
      <w:pPr>
        <w:pStyle w:val="a"/>
        <w:numPr>
          <w:ilvl w:val="0"/>
          <w:numId w:val="8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Направление.</w:t>
      </w:r>
    </w:p>
    <w:p w:rsidR="00E819D1" w:rsidRPr="004A4A58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4A4A58">
        <w:rPr>
          <w:rStyle w:val="a5"/>
          <w:b/>
          <w:sz w:val="28"/>
          <w:szCs w:val="28"/>
        </w:rPr>
        <w:t>Возможные проблемы пациента:</w:t>
      </w:r>
    </w:p>
    <w:p w:rsidR="00E819D1" w:rsidRPr="004A4A58" w:rsidRDefault="00E819D1" w:rsidP="00E819D1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Позывы на рвоту при введении зонда.</w:t>
      </w:r>
    </w:p>
    <w:p w:rsidR="00E819D1" w:rsidRPr="004A4A58" w:rsidRDefault="00E819D1" w:rsidP="00E819D1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Страх перед вмешательством.</w:t>
      </w:r>
    </w:p>
    <w:p w:rsidR="00E819D1" w:rsidRPr="004A4A58" w:rsidRDefault="00E819D1" w:rsidP="00E819D1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Необоснованный отказ от вмешательства.</w:t>
      </w:r>
    </w:p>
    <w:p w:rsidR="00E819D1" w:rsidRPr="004A4A58" w:rsidRDefault="00E819D1" w:rsidP="00E819D1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Удушье пациента при введение зонда.</w:t>
      </w:r>
    </w:p>
    <w:p w:rsidR="00E819D1" w:rsidRPr="004A4A58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4A4A58">
        <w:rPr>
          <w:rStyle w:val="a5"/>
          <w:b/>
          <w:sz w:val="28"/>
          <w:szCs w:val="28"/>
        </w:rPr>
        <w:t>Последовательность действий м/с с обеспечением безопасности окружающей среды: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Информируйте пациента о предстоящей манипуляции и ходе ее выполнения.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Усадите пациента, так чтобы он опирался на спинку стула.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Вымойте руки.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Наденьте перчатки.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Положите на грудь пациента полотенце.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Снимите съемные зубные протезы.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 xml:space="preserve">Определите расстояние на которое пациент должен будет проглотить зонд (рост </w:t>
      </w:r>
      <w:r>
        <w:rPr>
          <w:sz w:val="28"/>
          <w:szCs w:val="28"/>
          <w:lang w:val="ru-RU"/>
        </w:rPr>
        <w:t xml:space="preserve">минус </w:t>
      </w:r>
      <w:r w:rsidRPr="004A4A58">
        <w:rPr>
          <w:sz w:val="28"/>
          <w:szCs w:val="28"/>
          <w:lang w:val="ru-RU"/>
        </w:rPr>
        <w:t>100 см).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Достаньте из упаковки стерильный зонд.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Возьмите его правой рукой на расстояние 10-</w:t>
      </w:r>
      <w:smartTag w:uri="urn:schemas-microsoft-com:office:smarttags" w:element="metricconverter">
        <w:smartTagPr>
          <w:attr w:name="ProductID" w:val="15 см"/>
        </w:smartTagPr>
        <w:r w:rsidRPr="004A4A58">
          <w:rPr>
            <w:sz w:val="28"/>
            <w:szCs w:val="28"/>
            <w:lang w:val="ru-RU"/>
          </w:rPr>
          <w:t>15 см</w:t>
        </w:r>
      </w:smartTag>
      <w:r w:rsidRPr="004A4A58">
        <w:rPr>
          <w:sz w:val="28"/>
          <w:szCs w:val="28"/>
          <w:lang w:val="ru-RU"/>
        </w:rPr>
        <w:t xml:space="preserve"> от слепого конца зонда.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Поддерживайте левой рукой свободный конец зонда.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Предложите пациенту открыть рот. Смочите конец зонда кипяченой водой.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lastRenderedPageBreak/>
        <w:t>Положите слепой конец зонда на корень языка пациента.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Попросите пациента сделать глотательные движения при этом глубоко дышать через нос.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Введите зонд до нужной метки.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Извлеките все желудочное содержимое натощак в банку и отставьте ее.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Извлеките далее в течении 1 часа желудочное содержимое, меняя емкости для сока каждые 15 минут (4 порции).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 xml:space="preserve">Введите подкожно раствор гистамина 0.1% из расчета 0.1 х </w:t>
      </w:r>
      <w:smartTag w:uri="urn:schemas-microsoft-com:office:smarttags" w:element="metricconverter">
        <w:smartTagPr>
          <w:attr w:name="ProductID" w:val="10 кг"/>
        </w:smartTagPr>
        <w:r w:rsidRPr="004A4A58">
          <w:rPr>
            <w:sz w:val="28"/>
            <w:szCs w:val="28"/>
            <w:lang w:val="ru-RU"/>
          </w:rPr>
          <w:t>10 кг</w:t>
        </w:r>
      </w:smartTag>
      <w:r w:rsidRPr="004A4A58">
        <w:rPr>
          <w:sz w:val="28"/>
          <w:szCs w:val="28"/>
          <w:lang w:val="ru-RU"/>
        </w:rPr>
        <w:t xml:space="preserve"> веса пациента.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Продолжите извлекать содержимое в течение часа, меняя емкость каждые 15 минут (4 порции).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Отправьте промаркированные емкости с полученным желудочным содержимым в лабораторию.</w:t>
      </w:r>
    </w:p>
    <w:p w:rsidR="00E819D1" w:rsidRPr="004A4A58" w:rsidRDefault="00E819D1" w:rsidP="00E819D1">
      <w:pPr>
        <w:pStyle w:val="a"/>
        <w:numPr>
          <w:ilvl w:val="0"/>
          <w:numId w:val="10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Продезинфицируйте перчатки, зонд, шприц, лоток в соответствии с требованиями санэпидрежима.</w:t>
      </w:r>
    </w:p>
    <w:p w:rsidR="00E819D1" w:rsidRPr="004A4A58" w:rsidRDefault="00E819D1" w:rsidP="00E819D1">
      <w:pPr>
        <w:pStyle w:val="a4"/>
        <w:spacing w:before="0" w:after="0"/>
        <w:ind w:firstLine="788"/>
        <w:rPr>
          <w:rStyle w:val="a5"/>
          <w:sz w:val="28"/>
          <w:szCs w:val="28"/>
        </w:rPr>
      </w:pPr>
      <w:r w:rsidRPr="004A4A58">
        <w:rPr>
          <w:rStyle w:val="a5"/>
          <w:sz w:val="28"/>
          <w:szCs w:val="28"/>
        </w:rPr>
        <w:t>Оценка достигнутых результатов:</w:t>
      </w:r>
    </w:p>
    <w:p w:rsidR="00E819D1" w:rsidRPr="004A4A58" w:rsidRDefault="00E819D1" w:rsidP="00E819D1">
      <w:pPr>
        <w:pStyle w:val="a"/>
        <w:numPr>
          <w:ilvl w:val="0"/>
          <w:numId w:val="11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Получены все порции желудочного сока.</w:t>
      </w:r>
    </w:p>
    <w:p w:rsidR="00E819D1" w:rsidRPr="004A4A58" w:rsidRDefault="00E819D1" w:rsidP="00E819D1">
      <w:pPr>
        <w:pStyle w:val="a"/>
        <w:numPr>
          <w:ilvl w:val="0"/>
          <w:numId w:val="11"/>
        </w:numPr>
        <w:ind w:left="0" w:firstLine="788"/>
        <w:rPr>
          <w:sz w:val="28"/>
          <w:szCs w:val="28"/>
          <w:lang w:val="ru-RU"/>
        </w:rPr>
      </w:pPr>
      <w:r w:rsidRPr="004A4A58">
        <w:rPr>
          <w:sz w:val="28"/>
          <w:szCs w:val="28"/>
          <w:lang w:val="ru-RU"/>
        </w:rPr>
        <w:t>Пробирки отправлены в лабораторию для исследования.</w:t>
      </w:r>
    </w:p>
    <w:p w:rsidR="00E819D1" w:rsidRPr="00DC6C13" w:rsidRDefault="00E819D1" w:rsidP="00E819D1">
      <w:pPr>
        <w:ind w:firstLine="709"/>
        <w:jc w:val="both"/>
        <w:rPr>
          <w:b/>
          <w:i/>
          <w:sz w:val="28"/>
          <w:szCs w:val="28"/>
        </w:rPr>
      </w:pPr>
      <w:r w:rsidRPr="00DC6C13">
        <w:rPr>
          <w:b/>
          <w:i/>
          <w:sz w:val="28"/>
          <w:szCs w:val="28"/>
        </w:rPr>
        <w:t>Рекомендации для медсестры: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Зажим накладывают на наружный (дистальный) конец зонда для обеспечения накопления желудочного содержимого в нужный временной интервал.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Default="00E819D1" w:rsidP="00E819D1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105525" cy="786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1" w:rsidRDefault="00E819D1" w:rsidP="00E819D1">
      <w:pPr>
        <w:sectPr w:rsidR="00E819D1" w:rsidSect="00C05151">
          <w:headerReference w:type="default" r:id="rId9"/>
          <w:footerReference w:type="even" r:id="rId10"/>
          <w:footerReference w:type="default" r:id="rId11"/>
          <w:pgSz w:w="11906" w:h="16838"/>
          <w:pgMar w:top="1134" w:right="1701" w:bottom="1134" w:left="1701" w:header="720" w:footer="720" w:gutter="0"/>
          <w:cols w:space="720"/>
          <w:noEndnote/>
        </w:sectPr>
      </w:pPr>
    </w:p>
    <w:p w:rsidR="00E819D1" w:rsidRPr="000A1D04" w:rsidRDefault="00E819D1" w:rsidP="00E819D1">
      <w:pPr>
        <w:ind w:firstLine="709"/>
        <w:jc w:val="center"/>
        <w:rPr>
          <w:b/>
          <w:sz w:val="32"/>
          <w:szCs w:val="32"/>
        </w:rPr>
      </w:pPr>
      <w:r w:rsidRPr="000A1D04">
        <w:rPr>
          <w:b/>
          <w:sz w:val="32"/>
          <w:szCs w:val="32"/>
        </w:rPr>
        <w:lastRenderedPageBreak/>
        <w:t>Дуоденальное зондирование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Зондирование двенадцатиперстной кишки проводят с целью диагностики заболеваний 12-перс</w:t>
      </w:r>
      <w:r>
        <w:rPr>
          <w:sz w:val="28"/>
          <w:szCs w:val="28"/>
        </w:rPr>
        <w:t>т</w:t>
      </w:r>
      <w:r w:rsidRPr="002307B2">
        <w:rPr>
          <w:sz w:val="28"/>
          <w:szCs w:val="28"/>
        </w:rPr>
        <w:t xml:space="preserve">ной кишки, желчного пузыря, желчевыводящих путей и поджелудочной железы.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Показания определяет врач.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В процессе дуоденального зондирования получают три порции: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• порция А — содержимое 12-персоной кишки, под</w:t>
      </w:r>
      <w:r>
        <w:rPr>
          <w:sz w:val="28"/>
          <w:szCs w:val="28"/>
        </w:rPr>
        <w:t>желудочной железы, желчь,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• порция</w:t>
      </w:r>
      <w:r>
        <w:rPr>
          <w:sz w:val="28"/>
          <w:szCs w:val="28"/>
        </w:rPr>
        <w:t xml:space="preserve"> В — содержимое желчного пузыря,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порция С — содержание печеночных протоков.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В качестве раздражителей желчного пузыря и получения пузырного содержимого используют один из стимуляторов: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25%, 33% раствор сульфата магния,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40% раствор глюкозы,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в случае сахарного диабета — раствор сорбита или ксилита.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F64E9" w:rsidRDefault="00E819D1" w:rsidP="00E819D1">
      <w:pPr>
        <w:pStyle w:val="1"/>
        <w:spacing w:before="0" w:after="0"/>
        <w:ind w:firstLine="709"/>
        <w:outlineLvl w:val="0"/>
        <w:rPr>
          <w:b/>
          <w:sz w:val="28"/>
          <w:szCs w:val="28"/>
        </w:rPr>
      </w:pPr>
      <w:bookmarkStart w:id="2" w:name="_Toc5278078"/>
      <w:r w:rsidRPr="002F64E9">
        <w:rPr>
          <w:b/>
          <w:sz w:val="28"/>
          <w:szCs w:val="28"/>
        </w:rPr>
        <w:t>ПРОВЕДЕНИЕ ДУОДЕНАЛЬНОГО ЗОНДИРОВАНИЯ</w:t>
      </w:r>
      <w:bookmarkEnd w:id="2"/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Подготовка пациента аналогична подготовке при фракционном зондировании желудка. 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2F64E9">
        <w:rPr>
          <w:rStyle w:val="a5"/>
          <w:sz w:val="28"/>
          <w:szCs w:val="28"/>
        </w:rPr>
        <w:t>Цель:</w:t>
      </w:r>
      <w:r w:rsidRPr="002F64E9">
        <w:rPr>
          <w:sz w:val="28"/>
          <w:szCs w:val="28"/>
          <w:lang w:val="ru-RU"/>
        </w:rPr>
        <w:t xml:space="preserve"> Получение 3-х порций желчи для исследования.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2F64E9">
        <w:rPr>
          <w:rStyle w:val="a5"/>
          <w:b/>
          <w:sz w:val="28"/>
          <w:szCs w:val="28"/>
        </w:rPr>
        <w:t>Показания:</w:t>
      </w:r>
      <w:r w:rsidRPr="002F64E9">
        <w:rPr>
          <w:sz w:val="28"/>
          <w:szCs w:val="28"/>
          <w:lang w:val="ru-RU"/>
        </w:rPr>
        <w:t xml:space="preserve"> Заболевания: желчного пузыря, желчевыводящих протоков, поджелудочной железы, 12-перстной кишки.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2F64E9">
        <w:rPr>
          <w:rStyle w:val="a5"/>
          <w:b/>
          <w:sz w:val="28"/>
          <w:szCs w:val="28"/>
        </w:rPr>
        <w:t>Противопоказания: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Острый холецистит.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Обострение язвенной болезни желудка и 12-перстной кишки.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Заболевания органов дыхания и кровообращения.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Затрудненное и болезненное глотание.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Сужение пищевода.</w:t>
      </w:r>
    </w:p>
    <w:p w:rsidR="00E819D1" w:rsidRPr="002F64E9" w:rsidRDefault="00E819D1" w:rsidP="00E819D1">
      <w:pPr>
        <w:pStyle w:val="a"/>
        <w:numPr>
          <w:ilvl w:val="0"/>
          <w:numId w:val="12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Искривление шейно-грудного отдела позвоночника.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2F64E9">
        <w:rPr>
          <w:rStyle w:val="a5"/>
          <w:b/>
          <w:sz w:val="28"/>
          <w:szCs w:val="28"/>
        </w:rPr>
        <w:t>Оснащение: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Стерильный дуоденальный зонд.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Стерильные шприцы емкостью 20 мл - 2 шт.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33% раствор сульфата магния - 30-50 мл</w:t>
      </w:r>
      <w:r>
        <w:rPr>
          <w:sz w:val="28"/>
          <w:szCs w:val="28"/>
          <w:lang w:val="ru-RU"/>
        </w:rPr>
        <w:t>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Банка для желудочного сока.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Штатив с пробирками помеченными "А", "В", "С".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Скамеечка для штатива.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Перчатки резиновые.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Полотенце.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Лоток.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Валик.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Грелка.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Направление.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lastRenderedPageBreak/>
        <w:t>Дезинфицирующие растворы.</w:t>
      </w:r>
    </w:p>
    <w:p w:rsidR="00E819D1" w:rsidRPr="002F64E9" w:rsidRDefault="00E819D1" w:rsidP="00E819D1">
      <w:pPr>
        <w:pStyle w:val="a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Емкости для дезинфекции.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rStyle w:val="a5"/>
          <w:sz w:val="28"/>
          <w:szCs w:val="28"/>
        </w:rPr>
      </w:pPr>
      <w:r w:rsidRPr="002F64E9">
        <w:rPr>
          <w:rStyle w:val="a5"/>
          <w:sz w:val="28"/>
          <w:szCs w:val="28"/>
        </w:rPr>
        <w:t>Возможные проблемы пациента:</w:t>
      </w:r>
    </w:p>
    <w:p w:rsidR="00E819D1" w:rsidRPr="002F64E9" w:rsidRDefault="00E819D1" w:rsidP="00E819D1">
      <w:pPr>
        <w:pStyle w:val="a"/>
        <w:numPr>
          <w:ilvl w:val="0"/>
          <w:numId w:val="14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Позывы на рвоту при введении зонда.</w:t>
      </w:r>
    </w:p>
    <w:p w:rsidR="00E819D1" w:rsidRPr="002F64E9" w:rsidRDefault="00E819D1" w:rsidP="00E819D1">
      <w:pPr>
        <w:pStyle w:val="a"/>
        <w:numPr>
          <w:ilvl w:val="0"/>
          <w:numId w:val="14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Страх манипуляции.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2F64E9">
        <w:rPr>
          <w:rStyle w:val="a5"/>
          <w:b/>
          <w:sz w:val="28"/>
          <w:szCs w:val="28"/>
        </w:rPr>
        <w:t>Последовательность действий м/с с обеспечением безопасности окружающей среды: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Информируйте пациента о предстоящей манипуляции и ходе ее выполнения.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Усадите правильно пациента, так чтобы его спина касалась спинки стула.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Вымойте руки.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Наденьте перчатки.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Положите на грудь пациента полотенце и дайте в руки лоток.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Снимите съемные зубные протезы у пациента (если есть).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Достаньте стерильный зонд </w:t>
      </w:r>
      <w:r w:rsidRPr="002307B2">
        <w:rPr>
          <w:sz w:val="28"/>
          <w:szCs w:val="28"/>
        </w:rPr>
        <w:t>и измер</w:t>
      </w:r>
      <w:r>
        <w:rPr>
          <w:sz w:val="28"/>
          <w:szCs w:val="28"/>
        </w:rPr>
        <w:t>ьте</w:t>
      </w:r>
      <w:r w:rsidRPr="002307B2">
        <w:rPr>
          <w:sz w:val="28"/>
          <w:szCs w:val="28"/>
        </w:rPr>
        <w:t xml:space="preserve"> длину: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• мочка уха-резцы-мечевидный отросток — метка № 1 </w:t>
      </w:r>
      <w:r>
        <w:rPr>
          <w:sz w:val="28"/>
          <w:szCs w:val="28"/>
        </w:rPr>
        <w:t>(уровень желудка),</w:t>
      </w:r>
    </w:p>
    <w:p w:rsidR="00E819D1" w:rsidRPr="002F64E9" w:rsidRDefault="00E819D1" w:rsidP="00E819D1">
      <w:pPr>
        <w:ind w:firstLine="709"/>
        <w:jc w:val="both"/>
        <w:rPr>
          <w:sz w:val="28"/>
          <w:szCs w:val="28"/>
        </w:rPr>
      </w:pPr>
      <w:r w:rsidRPr="002F64E9">
        <w:rPr>
          <w:sz w:val="28"/>
          <w:szCs w:val="28"/>
        </w:rPr>
        <w:t>• мочка уха-резцы + расстояние до пупка — метка № 2 (уровень 12-персоной кишки)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 xml:space="preserve">Возьмите </w:t>
      </w:r>
      <w:r>
        <w:rPr>
          <w:sz w:val="28"/>
          <w:szCs w:val="28"/>
          <w:lang w:val="ru-RU"/>
        </w:rPr>
        <w:t>зонд</w:t>
      </w:r>
      <w:r w:rsidRPr="002F64E9">
        <w:rPr>
          <w:sz w:val="28"/>
          <w:szCs w:val="28"/>
          <w:lang w:val="ru-RU"/>
        </w:rPr>
        <w:t xml:space="preserve"> в правую руку.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Поддержите левой рукой свободный конец зонда.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Предложите пациенту открыть рот.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Положите конец зонда с оливой за корень языка.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Предложите пациенту делать глотательные движения при этом глубоко дышать через нос.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 xml:space="preserve">Введите зонд до </w:t>
      </w:r>
      <w:r>
        <w:rPr>
          <w:sz w:val="28"/>
          <w:szCs w:val="28"/>
          <w:lang w:val="ru-RU"/>
        </w:rPr>
        <w:t>первой</w:t>
      </w:r>
      <w:r w:rsidRPr="002F64E9">
        <w:rPr>
          <w:sz w:val="28"/>
          <w:szCs w:val="28"/>
          <w:lang w:val="ru-RU"/>
        </w:rPr>
        <w:t xml:space="preserve"> отметки в желудок - 45 см.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Подсоедините к зонду шприц и оттяните поршень шприца, в шприц будет поступать мутная жидкость (желудочное содержимое).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Предложите пациенту встать и походить, продолжая заглатывать зонд</w:t>
      </w:r>
      <w:r>
        <w:rPr>
          <w:sz w:val="28"/>
          <w:szCs w:val="28"/>
          <w:lang w:val="ru-RU"/>
        </w:rPr>
        <w:t xml:space="preserve"> до второй отметки</w:t>
      </w:r>
      <w:r w:rsidRPr="002F64E9">
        <w:rPr>
          <w:sz w:val="28"/>
          <w:szCs w:val="28"/>
          <w:lang w:val="ru-RU"/>
        </w:rPr>
        <w:t>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Уложите пациента на кушетку на правый бок, подложив под правое подреберье грелку, а под таз - валик.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Опустите наружный конец зонда в пробирку.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Соберите дуоденальную желчь в пробирку "А", содержимое светло-желтого цвета из 12-перстной кишки.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Введите через зонд с помощью шприца 30-50 мл теплого 33% раствора магния сульфата.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Завяжите зонд на 5-10 минут.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Развяжите зонд, опустите его в пробирку "В" и соберите желчь темно-оливкового цвета.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lastRenderedPageBreak/>
        <w:t>Опустите зонд в пробирку "С" при появлении соломенно-желтой желчи.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Извлеките зонд и погрузите его в дезинфицирующий раствор.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Снимите перчатки и продезинфицируйте их.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Заполните направление.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Отправьте пробирки в лабораторию.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Обработайте зонд, перчатки, шприцы в соответствии с требованиями санэпидрежима.</w:t>
      </w:r>
    </w:p>
    <w:p w:rsidR="00E819D1" w:rsidRPr="002F64E9" w:rsidRDefault="00E819D1" w:rsidP="00E819D1">
      <w:pPr>
        <w:pStyle w:val="a"/>
        <w:numPr>
          <w:ilvl w:val="0"/>
          <w:numId w:val="15"/>
        </w:numPr>
        <w:ind w:left="0" w:firstLine="709"/>
        <w:rPr>
          <w:sz w:val="28"/>
          <w:szCs w:val="28"/>
          <w:lang w:val="ru-RU"/>
        </w:rPr>
      </w:pPr>
      <w:r w:rsidRPr="002F64E9">
        <w:rPr>
          <w:sz w:val="28"/>
          <w:szCs w:val="28"/>
          <w:lang w:val="ru-RU"/>
        </w:rPr>
        <w:t>Вымойте руки.</w:t>
      </w:r>
    </w:p>
    <w:p w:rsidR="00E819D1" w:rsidRPr="002F64E9" w:rsidRDefault="00E819D1" w:rsidP="00E819D1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2F64E9">
        <w:rPr>
          <w:rStyle w:val="a5"/>
          <w:sz w:val="28"/>
          <w:szCs w:val="28"/>
        </w:rPr>
        <w:t>Оценка достигнутых результатов:</w:t>
      </w:r>
      <w:r w:rsidRPr="002F64E9">
        <w:rPr>
          <w:sz w:val="28"/>
          <w:szCs w:val="28"/>
          <w:lang w:val="ru-RU"/>
        </w:rPr>
        <w:t xml:space="preserve"> Получены 3 порции желчи. Пробирки отправлены в лабораторию для исследования.</w:t>
      </w:r>
    </w:p>
    <w:p w:rsidR="00E819D1" w:rsidRPr="00035AF6" w:rsidRDefault="00E819D1" w:rsidP="00E819D1">
      <w:pPr>
        <w:pStyle w:val="a4"/>
        <w:spacing w:before="0" w:after="0"/>
        <w:ind w:firstLine="709"/>
        <w:rPr>
          <w:sz w:val="28"/>
          <w:szCs w:val="28"/>
        </w:rPr>
      </w:pPr>
      <w:r w:rsidRPr="00035AF6">
        <w:rPr>
          <w:rStyle w:val="a5"/>
          <w:sz w:val="28"/>
          <w:szCs w:val="28"/>
        </w:rPr>
        <w:t>Примечание.</w:t>
      </w:r>
      <w:r w:rsidRPr="00035AF6">
        <w:rPr>
          <w:sz w:val="28"/>
          <w:szCs w:val="28"/>
        </w:rPr>
        <w:t xml:space="preserve"> Исследование проводится утром натощак (нельзя есть, пить, принимать лекарства, курить). Зондирование прекращайте, если в получаемом материале появилась кровь, если пациент начинает кашлять и задыхаться.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5153025" cy="6734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3B395B" w:rsidRDefault="00E819D1" w:rsidP="00E819D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для медсестры: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07B2">
        <w:rPr>
          <w:sz w:val="28"/>
          <w:szCs w:val="28"/>
        </w:rPr>
        <w:t xml:space="preserve"> Во время заглатывания зонда в желудок пациент может не только сидеть, но и ходить.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2. Дуоденальное содержимое каждой порции получают в несколько пробирок.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В лабораторию отправляют по одной порции — наиболее достоверные.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3. Соблюдать температурный режим (температура 38</w:t>
      </w:r>
      <w:r>
        <w:rPr>
          <w:sz w:val="28"/>
          <w:szCs w:val="28"/>
        </w:rPr>
        <w:t>°</w:t>
      </w:r>
      <w:r w:rsidRPr="002307B2">
        <w:rPr>
          <w:sz w:val="28"/>
          <w:szCs w:val="28"/>
        </w:rPr>
        <w:t xml:space="preserve">С) раздражителя желчной секреции.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lastRenderedPageBreak/>
        <w:t xml:space="preserve">4. После извлечения зонда прополоскать рот водой для избавления пациента от чувства горечи.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5. При зондировании с целью выявления простейших (лямблий) дуоденальные порции доставляли в теплом виде.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Существуют различные способы и методики взятия желудочного содержимого. Современные медицинские технологии совершенствуются, отодвигая на второй план предложенные авторские методики Лепорского и Веретенова-Новикова-Мясоедова.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Эндоскопическое исследование желудка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и двенадцатиперстной кишки — ф</w:t>
      </w:r>
      <w:r>
        <w:rPr>
          <w:sz w:val="28"/>
          <w:szCs w:val="28"/>
        </w:rPr>
        <w:t>и</w:t>
      </w:r>
      <w:r w:rsidRPr="002307B2">
        <w:rPr>
          <w:sz w:val="28"/>
          <w:szCs w:val="28"/>
        </w:rPr>
        <w:t>брогастродуоденоскоп</w:t>
      </w:r>
      <w:r>
        <w:rPr>
          <w:sz w:val="28"/>
          <w:szCs w:val="28"/>
        </w:rPr>
        <w:t>и</w:t>
      </w:r>
      <w:r w:rsidRPr="002307B2">
        <w:rPr>
          <w:sz w:val="28"/>
          <w:szCs w:val="28"/>
        </w:rPr>
        <w:t>я (ФГДС)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позволяет врачу одномоментно оценить функциональную и секреторную активность желудка и двенадцатиперстной кишки, при необходимости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>выполнить биопсию и медикаментозное лечение.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092F34" w:rsidRDefault="00E819D1" w:rsidP="00E8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ГЛОССАРИЙ ТЕРМИНОВ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092F34">
        <w:rPr>
          <w:b/>
          <w:sz w:val="28"/>
          <w:szCs w:val="28"/>
        </w:rPr>
        <w:t>Биопсия прицельная</w:t>
      </w:r>
      <w:r w:rsidRPr="002307B2">
        <w:rPr>
          <w:sz w:val="28"/>
          <w:szCs w:val="28"/>
        </w:rPr>
        <w:t xml:space="preserve"> — взятие кусочка ткани органа во время проведения эндоскопического исследования.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614F1">
        <w:rPr>
          <w:b/>
          <w:sz w:val="28"/>
          <w:szCs w:val="28"/>
        </w:rPr>
        <w:t>Детоксикац</w:t>
      </w:r>
      <w:r>
        <w:rPr>
          <w:b/>
          <w:sz w:val="28"/>
          <w:szCs w:val="28"/>
        </w:rPr>
        <w:t>и</w:t>
      </w:r>
      <w:r w:rsidRPr="00E614F1">
        <w:rPr>
          <w:b/>
          <w:sz w:val="28"/>
          <w:szCs w:val="28"/>
        </w:rPr>
        <w:t>я</w:t>
      </w:r>
      <w:r w:rsidRPr="002307B2">
        <w:rPr>
          <w:sz w:val="28"/>
          <w:szCs w:val="28"/>
        </w:rPr>
        <w:t xml:space="preserve"> — прекращение всасывания токсических веществ и </w:t>
      </w:r>
      <w:r>
        <w:rPr>
          <w:sz w:val="28"/>
          <w:szCs w:val="28"/>
        </w:rPr>
        <w:t>и</w:t>
      </w:r>
      <w:r w:rsidRPr="002307B2">
        <w:rPr>
          <w:sz w:val="28"/>
          <w:szCs w:val="28"/>
        </w:rPr>
        <w:t>х удаление из организма.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614F1">
        <w:rPr>
          <w:b/>
          <w:sz w:val="28"/>
          <w:szCs w:val="28"/>
        </w:rPr>
        <w:t>Изжога</w:t>
      </w:r>
      <w:r w:rsidRPr="002307B2">
        <w:rPr>
          <w:sz w:val="28"/>
          <w:szCs w:val="28"/>
        </w:rPr>
        <w:t xml:space="preserve"> — чувство жжения за грудиной или в области </w:t>
      </w:r>
      <w:r>
        <w:rPr>
          <w:sz w:val="28"/>
          <w:szCs w:val="28"/>
        </w:rPr>
        <w:t>э</w:t>
      </w:r>
      <w:r w:rsidRPr="002307B2">
        <w:rPr>
          <w:sz w:val="28"/>
          <w:szCs w:val="28"/>
        </w:rPr>
        <w:t xml:space="preserve">пигастрия.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614F1">
        <w:rPr>
          <w:b/>
          <w:sz w:val="28"/>
          <w:szCs w:val="28"/>
        </w:rPr>
        <w:t>Интубация трахеи</w:t>
      </w:r>
      <w:r w:rsidRPr="002307B2">
        <w:rPr>
          <w:sz w:val="28"/>
          <w:szCs w:val="28"/>
        </w:rPr>
        <w:t xml:space="preserve"> — введение трубки в трахею с целью восстановления ее проходимости;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614F1">
        <w:rPr>
          <w:b/>
          <w:sz w:val="28"/>
          <w:szCs w:val="28"/>
        </w:rPr>
        <w:t>Назогастральный зонд</w:t>
      </w:r>
      <w:r w:rsidRPr="002307B2">
        <w:rPr>
          <w:sz w:val="28"/>
          <w:szCs w:val="28"/>
        </w:rPr>
        <w:t xml:space="preserve"> — трубка, вводимая через носовой ход в желудок для выполнения диагностических и лечебных процедур.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E614F1">
        <w:rPr>
          <w:b/>
          <w:sz w:val="28"/>
          <w:szCs w:val="28"/>
        </w:rPr>
        <w:t>Отрыжка</w:t>
      </w:r>
      <w:r w:rsidRPr="002307B2">
        <w:rPr>
          <w:sz w:val="28"/>
          <w:szCs w:val="28"/>
        </w:rPr>
        <w:t xml:space="preserve"> — непроизвольное выделение из желудка в полость рта газов или небольшого количества желудочного содержимого.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7E7117">
        <w:rPr>
          <w:b/>
          <w:sz w:val="28"/>
          <w:szCs w:val="28"/>
        </w:rPr>
        <w:t>Промывные воды</w:t>
      </w:r>
      <w:r w:rsidRPr="002307B2">
        <w:rPr>
          <w:sz w:val="28"/>
          <w:szCs w:val="28"/>
        </w:rPr>
        <w:t xml:space="preserve"> — жидкость, получаемая в результате промывания какого-либо полого органа или полости тела; служат материалом для диагностического исследования.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7E7117">
        <w:rPr>
          <w:b/>
          <w:sz w:val="28"/>
          <w:szCs w:val="28"/>
        </w:rPr>
        <w:t>Рвота</w:t>
      </w:r>
      <w:r w:rsidRPr="002307B2">
        <w:rPr>
          <w:sz w:val="28"/>
          <w:szCs w:val="28"/>
        </w:rPr>
        <w:t xml:space="preserve"> — непроизвольное выбрасывание содержимого желудка через рот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 xml:space="preserve">и нос.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7E7117">
        <w:rPr>
          <w:b/>
          <w:sz w:val="28"/>
          <w:szCs w:val="28"/>
        </w:rPr>
        <w:t>Эпигастрий (надчревие)</w:t>
      </w:r>
      <w:r w:rsidRPr="002307B2">
        <w:rPr>
          <w:sz w:val="28"/>
          <w:szCs w:val="28"/>
        </w:rPr>
        <w:t xml:space="preserve"> — область передней стенки </w:t>
      </w:r>
      <w:r>
        <w:rPr>
          <w:sz w:val="28"/>
          <w:szCs w:val="28"/>
        </w:rPr>
        <w:t>живота,</w:t>
      </w:r>
      <w:r w:rsidRPr="002307B2">
        <w:rPr>
          <w:sz w:val="28"/>
          <w:szCs w:val="28"/>
        </w:rPr>
        <w:t xml:space="preserve"> ограниченная сверху диафрагмой, снизу — уровнем десятых ребер.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РЕЗ</w:t>
      </w:r>
      <w:r>
        <w:rPr>
          <w:sz w:val="28"/>
          <w:szCs w:val="28"/>
        </w:rPr>
        <w:t>ЮМЕ</w:t>
      </w:r>
      <w:r w:rsidRPr="002307B2">
        <w:rPr>
          <w:sz w:val="28"/>
          <w:szCs w:val="28"/>
        </w:rPr>
        <w:t xml:space="preserve">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Зондовые процедуры проводят с целью лабораторной диагностики и как лечебное мероприятие. Сестра заранее информирует пациента о предстоящей манипуляции для создания благоприятного морально-психологического климата во время проведения процедуры. Нередко пациенты испытывают страх, плохо переносят введение зонда через рот.</w:t>
      </w:r>
      <w:r>
        <w:rPr>
          <w:sz w:val="28"/>
          <w:szCs w:val="28"/>
        </w:rPr>
        <w:t xml:space="preserve"> </w:t>
      </w:r>
      <w:r w:rsidRPr="002307B2">
        <w:rPr>
          <w:sz w:val="28"/>
          <w:szCs w:val="28"/>
        </w:rPr>
        <w:t xml:space="preserve">Внимательная, ласковая, </w:t>
      </w:r>
      <w:r w:rsidRPr="002307B2">
        <w:rPr>
          <w:sz w:val="28"/>
          <w:szCs w:val="28"/>
        </w:rPr>
        <w:lastRenderedPageBreak/>
        <w:t>заботливая сестра в состоянии устранить или компенсировать опасения и тревогу пациента.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Студент должен знать: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виды зондов;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цели зондовых процедур;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виды раздражителей желудочной секреции. </w:t>
      </w:r>
    </w:p>
    <w:p w:rsidR="00E819D1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Студент должен уметь: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>+ оказать помощь пациенту при рвоте;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промыть желудок пациенту;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взять промывные воды желудка для исследования;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  <w:r w:rsidRPr="002307B2">
        <w:rPr>
          <w:sz w:val="28"/>
          <w:szCs w:val="28"/>
        </w:rPr>
        <w:t xml:space="preserve">+ провести желудочное и дуоденальное зондирование. </w:t>
      </w:r>
    </w:p>
    <w:p w:rsidR="00E819D1" w:rsidRPr="002307B2" w:rsidRDefault="00E819D1" w:rsidP="00E819D1">
      <w:pPr>
        <w:ind w:firstLine="709"/>
        <w:jc w:val="both"/>
        <w:rPr>
          <w:sz w:val="28"/>
          <w:szCs w:val="28"/>
        </w:rPr>
      </w:pPr>
    </w:p>
    <w:p w:rsidR="00E819D1" w:rsidRPr="002B54E0" w:rsidRDefault="00E819D1" w:rsidP="00E819D1">
      <w:pPr>
        <w:ind w:firstLine="709"/>
        <w:jc w:val="both"/>
        <w:rPr>
          <w:sz w:val="28"/>
          <w:szCs w:val="28"/>
        </w:rPr>
      </w:pPr>
    </w:p>
    <w:p w:rsidR="005273CC" w:rsidRDefault="005273CC"/>
    <w:sectPr w:rsidR="005273CC" w:rsidSect="00C05151">
      <w:pgSz w:w="11906" w:h="16838"/>
      <w:pgMar w:top="1134" w:right="1701" w:bottom="1134" w:left="1701" w:header="720" w:footer="720" w:gutter="0"/>
      <w:cols w:space="107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5" w:rsidRDefault="00E819D1" w:rsidP="001C16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37C5" w:rsidRDefault="00E819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5" w:rsidRDefault="00E819D1" w:rsidP="001C16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:rsidR="002237C5" w:rsidRDefault="00E819D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44" w:rsidRDefault="00E819D1" w:rsidP="00276244">
    <w:pPr>
      <w:pStyle w:val="a9"/>
    </w:pPr>
    <w:r>
      <w:t>Кулешова Л.И., Пустоветова Е.В.  Основы сестринског</w:t>
    </w:r>
    <w:r>
      <w:t>о дела: теория и практика. – Ростон н/Д: Феникс, 2016</w:t>
    </w:r>
  </w:p>
  <w:p w:rsidR="00276244" w:rsidRDefault="00E819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4C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C3E61D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0C8E60BB"/>
    <w:multiLevelType w:val="multilevel"/>
    <w:tmpl w:val="86FE41B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8110C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E4A27C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A49752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53F7FF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395538A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B2D61B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223715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4DD700F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07B442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524567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BBD1E1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133033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7CC0220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15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819D1"/>
    <w:rsid w:val="000144F8"/>
    <w:rsid w:val="00016579"/>
    <w:rsid w:val="0002064B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00C2"/>
    <w:rsid w:val="00536EE6"/>
    <w:rsid w:val="00537216"/>
    <w:rsid w:val="00544AA1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5158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37B3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819D1"/>
    <w:rsid w:val="00E94553"/>
    <w:rsid w:val="00E97E4F"/>
    <w:rsid w:val="00EA1DE2"/>
    <w:rsid w:val="00EB226E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rsid w:val="00E819D1"/>
    <w:pPr>
      <w:keepNext/>
      <w:autoSpaceDE w:val="0"/>
      <w:autoSpaceDN w:val="0"/>
      <w:spacing w:before="60" w:after="60"/>
      <w:jc w:val="center"/>
    </w:pPr>
    <w:rPr>
      <w:i/>
      <w:iCs/>
      <w:sz w:val="20"/>
      <w:szCs w:val="20"/>
      <w:u w:val="wave"/>
      <w:lang w:val="ro-RO"/>
    </w:rPr>
  </w:style>
  <w:style w:type="paragraph" w:customStyle="1" w:styleId="a">
    <w:name w:val="Перечень"/>
    <w:basedOn w:val="a0"/>
    <w:rsid w:val="00E819D1"/>
    <w:pPr>
      <w:numPr>
        <w:numId w:val="16"/>
      </w:numPr>
      <w:tabs>
        <w:tab w:val="num" w:pos="786"/>
      </w:tabs>
      <w:autoSpaceDE w:val="0"/>
      <w:autoSpaceDN w:val="0"/>
      <w:ind w:left="786"/>
      <w:jc w:val="both"/>
    </w:pPr>
    <w:rPr>
      <w:sz w:val="20"/>
      <w:szCs w:val="20"/>
      <w:lang w:val="ro-RO"/>
    </w:rPr>
  </w:style>
  <w:style w:type="paragraph" w:customStyle="1" w:styleId="a4">
    <w:name w:val="Тип"/>
    <w:basedOn w:val="a0"/>
    <w:rsid w:val="00E819D1"/>
    <w:pPr>
      <w:autoSpaceDE w:val="0"/>
      <w:autoSpaceDN w:val="0"/>
      <w:spacing w:before="60" w:after="60"/>
      <w:jc w:val="both"/>
    </w:pPr>
    <w:rPr>
      <w:sz w:val="20"/>
      <w:szCs w:val="20"/>
      <w:lang w:val="ro-RO"/>
    </w:rPr>
  </w:style>
  <w:style w:type="character" w:customStyle="1" w:styleId="a5">
    <w:name w:val="Вид"/>
    <w:rsid w:val="00E819D1"/>
    <w:rPr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1">
    <w:name w:val="заголовок 1"/>
    <w:basedOn w:val="a0"/>
    <w:next w:val="a0"/>
    <w:rsid w:val="00E819D1"/>
    <w:pPr>
      <w:keepNext/>
      <w:autoSpaceDE w:val="0"/>
      <w:autoSpaceDN w:val="0"/>
      <w:spacing w:before="120" w:after="120"/>
      <w:jc w:val="center"/>
    </w:pPr>
    <w:rPr>
      <w:kern w:val="28"/>
      <w:sz w:val="20"/>
      <w:szCs w:val="20"/>
    </w:rPr>
  </w:style>
  <w:style w:type="paragraph" w:styleId="a6">
    <w:name w:val="footer"/>
    <w:basedOn w:val="a0"/>
    <w:link w:val="a7"/>
    <w:rsid w:val="00E81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E819D1"/>
  </w:style>
  <w:style w:type="paragraph" w:styleId="a9">
    <w:name w:val="header"/>
    <w:basedOn w:val="a0"/>
    <w:link w:val="aa"/>
    <w:rsid w:val="00E819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E81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3178</Words>
  <Characters>18117</Characters>
  <Application>Microsoft Office Word</Application>
  <DocSecurity>0</DocSecurity>
  <Lines>150</Lines>
  <Paragraphs>42</Paragraphs>
  <ScaleCrop>false</ScaleCrop>
  <Company>Hewlett-Packard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Пылина</dc:creator>
  <cp:keywords/>
  <dc:description/>
  <cp:lastModifiedBy>Ирина Пылина</cp:lastModifiedBy>
  <cp:revision>2</cp:revision>
  <dcterms:created xsi:type="dcterms:W3CDTF">2021-07-01T14:59:00Z</dcterms:created>
  <dcterms:modified xsi:type="dcterms:W3CDTF">2021-07-01T14:59:00Z</dcterms:modified>
</cp:coreProperties>
</file>